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Black" w:hAnsi="Arial Black" w:eastAsia="Arial Black" w:cs="Arial Black"/>
          <w:sz w:val="28"/>
          <w:szCs w:val="28"/>
        </w:rPr>
      </w:pPr>
      <w:r>
        <w:rPr>
          <w:rFonts w:eastAsia="Arial Black" w:cs="Arial Black" w:ascii="Arial Black" w:hAnsi="Arial Black"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Arial Black" w:cs="Arial Black"/>
          <w:sz w:val="28"/>
          <w:szCs w:val="28"/>
        </w:rPr>
      </w:pPr>
      <w:r>
        <w:rPr>
          <w:rFonts w:eastAsia="Arial Black" w:cs="Arial Black" w:ascii="Arial Black" w:hAnsi="Arial Black"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Arial Black" w:cs="Arial Black"/>
          <w:sz w:val="28"/>
          <w:szCs w:val="28"/>
        </w:rPr>
      </w:pPr>
      <w:r>
        <w:rPr>
          <w:rFonts w:eastAsia="Arial Black" w:cs="Arial Black" w:ascii="Arial Black" w:hAnsi="Arial Black"/>
          <w:sz w:val="28"/>
          <w:szCs w:val="28"/>
        </w:rPr>
        <w:t>Planeación de aula.</w:t>
      </w:r>
    </w:p>
    <w:tbl>
      <w:tblPr>
        <w:tblStyle w:val="a2"/>
        <w:tblW w:w="94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405"/>
        <w:gridCol w:w="1885"/>
        <w:gridCol w:w="2615"/>
        <w:gridCol w:w="2505"/>
      </w:tblGrid>
      <w:tr>
        <w:trPr>
          <w:trHeight w:val="26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Grado/Grupo: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Area/Asignatura:       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AGRO-INDUSTRIA DE ALIMENTOS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Fecha :  julio  17</w:t>
            </w:r>
          </w:p>
        </w:tc>
      </w:tr>
      <w:tr>
        <w:trPr>
          <w:trHeight w:val="250" w:hRule="atLeast"/>
        </w:trPr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Docente / C.D.A.: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WINSTON HERNANDO RAMOS NAIZZIR</w:t>
            </w:r>
          </w:p>
        </w:tc>
      </w:tr>
      <w:tr>
        <w:trPr>
          <w:trHeight w:val="250" w:hRule="atLeast"/>
        </w:trPr>
        <w:tc>
          <w:tcPr>
            <w:tcW w:w="4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Sede: </w:t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PRINCIPAL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Periodo Académico: tercero</w:t>
            </w:r>
          </w:p>
        </w:tc>
      </w:tr>
      <w:tr>
        <w:trPr>
          <w:trHeight w:val="250" w:hRule="atLeast"/>
        </w:trPr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NOMBRE DEL PROYECTO: OBTENCIÓN DE PRODUCTOS AGRO ALIMENTARIOS A PARTIR DEL MANEJO OPTIMO DE LAS MATERIAS PRIMAS AGROPECUARIAS</w:t>
            </w:r>
          </w:p>
        </w:tc>
      </w:tr>
      <w:tr>
        <w:trPr>
          <w:trHeight w:val="250" w:hRule="atLeast"/>
        </w:trPr>
        <w:tc>
          <w:tcPr>
            <w:tcW w:w="9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ACTIVIDAD DEL PROYECTO: 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Aplicar normas de higiene personal y procedimientos de higienización en el proceso productivo parámetros de control de puntos críticos y de bioseguridad, teniendo en cuenta política de la empresa, manuales y normatividad vigente. </w:t>
            </w:r>
          </w:p>
        </w:tc>
      </w:tr>
      <w:tr>
        <w:trPr>
          <w:trHeight w:val="250" w:hRule="atLeast"/>
        </w:trPr>
        <w:tc>
          <w:tcPr>
            <w:tcW w:w="9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 xml:space="preserve">Eje temático :   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Mejoramiento en las técnicas aplicadas a los productos agropecuarios para el procesamientos de productos alimentarios agroindustriales</w:t>
            </w:r>
          </w:p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color w:val="000000"/>
                <w:sz w:val="20"/>
                <w:szCs w:val="20"/>
              </w:rPr>
              <w:t>OBJETIVO: Entender EL SIGNIFICADO Y LA IMPORTANCIA DE LA AGRO INDUSTRIA EN SU REGIÓN.   DIFERENCIAR  PROCESOS DE TRANSFORMACIÓN ( NIVELES).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 w:ascii="Times New Roman" w:hAnsi="Times New Roman"/>
                <w:b/>
                <w:color w:val="000000"/>
                <w:sz w:val="20"/>
                <w:szCs w:val="20"/>
              </w:rPr>
              <w:t>APLICAR PROCESOS DE TRANSFORMACIÓN AL  CERO Y UNO</w:t>
            </w:r>
          </w:p>
        </w:tc>
      </w:tr>
      <w:tr>
        <w:trPr>
          <w:trHeight w:val="250" w:hRule="atLeast"/>
        </w:trPr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  <w:t>Tiempo de Ejecución: 4  SEMANAS  ( 17 de julio  al 11 de agosto)</w:t>
            </w:r>
          </w:p>
        </w:tc>
      </w:tr>
    </w:tbl>
    <w:p>
      <w:pPr>
        <w:pStyle w:val="Normal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  <w:t>Identificación</w:t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  <w:t xml:space="preserve">Aprendizajes </w:t>
      </w:r>
    </w:p>
    <w:tbl>
      <w:tblPr>
        <w:tblStyle w:val="a3"/>
        <w:tblW w:w="9302" w:type="dxa"/>
        <w:jc w:val="left"/>
        <w:tblInd w:w="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302"/>
      </w:tblGrid>
      <w:tr>
        <w:trPr>
          <w:trHeight w:val="240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0" w:after="160"/>
              <w:rPr>
                <w:rFonts w:ascii="Arial Black" w:hAnsi="Arial Black" w:eastAsia="Arial Black" w:cs="Arial Black"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color w:val="000000"/>
                <w:sz w:val="20"/>
                <w:szCs w:val="20"/>
              </w:rPr>
              <w:t>Objetivos de aprendizajes</w:t>
            </w:r>
          </w:p>
        </w:tc>
      </w:tr>
      <w:tr>
        <w:trPr>
          <w:trHeight w:val="1425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rFonts w:ascii="Times New Roman" w:hAnsi="Times New Roman"/>
                <w:b/>
              </w:rPr>
              <w:t>Reconocer el entorno agro industrial en el sector agropecuario según ubicación de las Instituciones educativas Implicadas en la Formación.</w:t>
            </w:r>
          </w:p>
        </w:tc>
      </w:tr>
      <w:tr>
        <w:trPr>
          <w:trHeight w:val="225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0" w:after="160"/>
              <w:rPr>
                <w:rFonts w:ascii="Arial Black" w:hAnsi="Arial Black" w:eastAsia="Arial Black" w:cs="Arial Black"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b/>
                <w:color w:val="000000"/>
                <w:sz w:val="20"/>
                <w:szCs w:val="20"/>
              </w:rPr>
              <w:t>Referentes curriculares (EBC, DBA, Matriz de Referencia, Mallas de Aprendizaje)</w:t>
            </w:r>
          </w:p>
        </w:tc>
      </w:tr>
      <w:tr>
        <w:trPr>
          <w:trHeight w:val="1440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70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0" w:after="160"/>
              <w:rPr>
                <w:rFonts w:ascii="Arial Black" w:hAnsi="Arial Black" w:eastAsia="Arial Black" w:cs="Arial Black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b/>
                <w:color w:val="000000"/>
                <w:sz w:val="20"/>
                <w:szCs w:val="20"/>
              </w:rPr>
              <w:t xml:space="preserve">Evidencias de Aprendizajes / Desempeños Esperados </w:t>
            </w:r>
          </w:p>
        </w:tc>
      </w:tr>
      <w:tr>
        <w:trPr>
          <w:trHeight w:val="1155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/>
              </w:rPr>
              <w:t>Aplicar protocolos de higiene personal, de acuerdo con las políticas de la empresa y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/>
              </w:rPr>
              <w:t>normatividad vigente. (20)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/>
              </w:rPr>
              <w:t xml:space="preserve"> </w:t>
            </w:r>
            <w:r>
              <w:rPr>
                <w:b/>
              </w:rPr>
              <w:t>Realizar la higienización de equipos, utensilios e instalaciones para el procesamiento de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/>
              </w:rPr>
              <w:t>alimentos, según programa de limpieza y desinfección y normatividad vigente. (20)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b/>
              </w:rPr>
              <w:t xml:space="preserve"> </w:t>
            </w:r>
            <w:r>
              <w:rPr>
                <w:b/>
              </w:rPr>
              <w:t>Disponer residuos sólidos y líquidos resultantes de los procesos, de acuerdo con</w:t>
            </w:r>
          </w:p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</w:rPr>
              <w:t>los parámetros de bioseguridad y normatividad vigente. (20 horas)</w:t>
            </w:r>
          </w:p>
        </w:tc>
      </w:tr>
      <w:tr>
        <w:trPr>
          <w:trHeight w:val="316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0" w:after="160"/>
              <w:rPr>
                <w:rFonts w:ascii="Arial Black" w:hAnsi="Arial Black" w:eastAsia="Arial Black" w:cs="Arial Black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b/>
                <w:color w:val="000000"/>
                <w:sz w:val="20"/>
                <w:szCs w:val="20"/>
              </w:rPr>
              <w:t xml:space="preserve">Recursos y materiales </w:t>
            </w:r>
          </w:p>
        </w:tc>
      </w:tr>
      <w:tr>
        <w:trPr>
          <w:trHeight w:val="1155" w:hRule="atLeast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Esponjas, guía de aprendizaje, resmas de papel, lapiceros, escobas, recogedor, detergente y desinfectante,batas,tapabocas, gorros y guantes.</w:t>
            </w:r>
          </w:p>
        </w:tc>
      </w:tr>
    </w:tbl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  <w:t>Momentos de la clase</w:t>
      </w:r>
    </w:p>
    <w:p>
      <w:pPr>
        <w:pStyle w:val="Normal"/>
        <w:spacing w:before="0" w:after="0"/>
        <w:rPr>
          <w:rFonts w:ascii="Arial Black" w:hAnsi="Arial Black" w:eastAsia="Arial Black" w:cs="Arial Black"/>
        </w:rPr>
      </w:pPr>
      <w:r>
        <w:rPr>
          <w:rFonts w:eastAsia="Arial Black" w:cs="Arial Black" w:ascii="Arial Black" w:hAnsi="Arial Black"/>
        </w:rPr>
      </w:r>
    </w:p>
    <w:tbl>
      <w:tblPr>
        <w:tblStyle w:val="a4"/>
        <w:tblW w:w="94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412"/>
      </w:tblGrid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0" w:after="160"/>
              <w:rPr>
                <w:rFonts w:ascii="Arial Black" w:hAnsi="Arial Black" w:eastAsia="Arial Black" w:cs="Arial Black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b/>
                <w:color w:val="000000"/>
                <w:sz w:val="20"/>
                <w:szCs w:val="20"/>
              </w:rPr>
              <w:t>Inicio /exploración de saberes previos</w:t>
            </w:r>
          </w:p>
        </w:tc>
      </w:tr>
      <w:tr>
        <w:trPr>
          <w:trHeight w:val="285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Apreciado aprendiz lo invito a observar atentamente el video “HIGIENE Y MANIPULACIÓN DE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ALIMENTOS” https://www.youtube.com/watch?v=9KjtusOsu1c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A. Reúnase con su grupo autónomo de aprendizaje máximo de tres personas y realice una rejilla de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conceptos 4 X 3 con los términos técnicos que enmarcan la temática de esta guía. Recuerde que usted debe construir el concepto.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es higiene?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¿Cómo influye la higiene en la calidad de los alimentos?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es higienización?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es limpieza?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 Que es desinfección?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es alimento?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es procesamiento de alimentos?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¿Qué tipos de contaminantes existen?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B. Con su grupo autónomo de aprendizaje, realice un mapa conceptual donde interactúen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>sistemáticamente los interrogantes resueltos de la actividad anterior.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0" w:after="160"/>
              <w:rPr>
                <w:rFonts w:ascii="Arial Black" w:hAnsi="Arial Black" w:eastAsia="Arial Black" w:cs="Arial Black"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color w:val="000000"/>
                <w:sz w:val="20"/>
                <w:szCs w:val="20"/>
              </w:rPr>
              <w:t xml:space="preserve">Contenido / Estructuración </w:t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Principios de la conservación de alimentos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Descripción n general de los procesos, diagramas.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B.P.M  decreto 3075 de 1997.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0" w:after="160"/>
              <w:rPr>
                <w:rFonts w:ascii="Arial Black" w:hAnsi="Arial Black" w:eastAsia="Arial Black" w:cs="Arial Black"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color w:val="000000"/>
                <w:sz w:val="20"/>
                <w:szCs w:val="20"/>
              </w:rPr>
              <w:t xml:space="preserve">Práctica / Transferencia </w:t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color w:val="000000"/>
                <w:kern w:val="0"/>
                <w:lang w:eastAsia="es-ES" w:bidi="ar-SA"/>
              </w:rPr>
              <w:t>Actividad  inicial: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1. Consulte en Internet, lea y elabore un glosario con términos técnicos y desconocidos  de los siguientes temas:</w:t>
            </w:r>
          </w:p>
          <w:p>
            <w:pPr>
              <w:pStyle w:val="Normal"/>
              <w:widowControl w:val="false"/>
              <w:numPr>
                <w:ilvl w:val="1"/>
                <w:numId w:val="3"/>
              </w:numPr>
              <w:spacing w:lineRule="auto" w:line="240" w:beforeAutospacing="1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Decreto 3075 de 1997</w:t>
            </w:r>
          </w:p>
          <w:p>
            <w:pPr>
              <w:pStyle w:val="Normal"/>
              <w:widowControl w:val="false"/>
              <w:numPr>
                <w:ilvl w:val="1"/>
                <w:numId w:val="3"/>
              </w:numPr>
              <w:spacing w:lineRule="auto" w:line="240" w:before="0" w:afterAutospacing="1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Resolución 2674 de 2013.</w:t>
            </w:r>
          </w:p>
          <w:p>
            <w:pPr>
              <w:pStyle w:val="ListParagraph"/>
              <w:widowControl w:val="false"/>
              <w:spacing w:before="0" w:after="200"/>
              <w:ind w:left="460" w:hanging="0"/>
              <w:contextualSpacing/>
              <w:jc w:val="left"/>
              <w:rPr>
                <w:rFonts w:ascii="Cambria" w:hAnsi="Cambria" w:cs="Arial" w:asciiTheme="minorHAnsi" w:hAnsiTheme="minorHAnsi"/>
                <w:b/>
                <w:b/>
                <w:lang w:val="es-CO" w:eastAsia="es-CO"/>
              </w:rPr>
            </w:pPr>
            <w:r>
              <w:rPr>
                <w:rFonts w:eastAsia="Calibri" w:cs="Arial"/>
                <w:b/>
                <w:kern w:val="0"/>
                <w:lang w:val="es-CO" w:eastAsia="es-CO" w:bidi="ar-SA"/>
              </w:rPr>
              <w:t>Reconocer  la importancia de la higiene en cualquier proceso de transformación de materia prima y  de los equipos y utensilios utilizados para tal actividad,</w:t>
            </w:r>
          </w:p>
          <w:p>
            <w:pPr>
              <w:pStyle w:val="ListParagraph"/>
              <w:widowControl w:val="false"/>
              <w:spacing w:before="0" w:after="200"/>
              <w:ind w:left="460" w:hanging="0"/>
              <w:contextualSpacing/>
              <w:jc w:val="left"/>
              <w:rPr>
                <w:rFonts w:ascii="Cambria" w:hAnsi="Cambria" w:cs="Arial" w:asciiTheme="minorHAnsi" w:hAnsiTheme="minorHAnsi"/>
                <w:b/>
                <w:b/>
                <w:lang w:val="es-CO" w:eastAsia="es-CO"/>
              </w:rPr>
            </w:pPr>
            <w:r>
              <w:rPr>
                <w:rFonts w:eastAsia="Calibri" w:cs="Arial"/>
                <w:b/>
                <w:kern w:val="0"/>
                <w:lang w:val="es-CO" w:eastAsia="es-CO" w:bidi="ar-SA"/>
              </w:rPr>
              <w:t>Admitir la responsabilidad de la correcta manipulación de los alimentos para consumo directo y para su procesamiento, como norma para garantizar la salud del consumidor.</w:t>
            </w:r>
          </w:p>
          <w:p>
            <w:pPr>
              <w:pStyle w:val="ListParagraph"/>
              <w:widowControl w:val="false"/>
              <w:spacing w:before="0" w:after="200"/>
              <w:ind w:left="460" w:hanging="0"/>
              <w:contextualSpacing/>
              <w:jc w:val="left"/>
              <w:rPr>
                <w:rFonts w:ascii="Cambria" w:hAnsi="Cambria" w:cs="Arial" w:asciiTheme="minorHAnsi" w:hAnsiTheme="minorHAnsi"/>
                <w:b/>
                <w:b/>
                <w:lang w:val="es-CO" w:eastAsia="es-CO"/>
              </w:rPr>
            </w:pPr>
            <w:r>
              <w:rPr>
                <w:rFonts w:cs="Arial" w:ascii="Cambria" w:hAnsi="Cambria"/>
                <w:b/>
                <w:lang w:val="es-CO" w:eastAsia="es-CO"/>
              </w:rPr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mbria" w:hAnsi="Cambria" w:cs="Cambria" w:asciiTheme="minorHAnsi" w:cstheme="minorHAnsi" w:hAnsi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lang w:bidi="ar-SA"/>
              </w:rPr>
              <w:t>Investigar  el significado de cada término y las diferencias  entre ellos,  familiarizarse con las definiciones hasta el punto de tener un buen manejo de ellas.</w:t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spacing w:before="0" w:after="200"/>
              <w:ind w:left="460" w:hanging="360"/>
              <w:contextualSpacing/>
              <w:jc w:val="left"/>
              <w:rPr>
                <w:rFonts w:ascii="Cambria" w:hAnsi="Cambria" w:cs="Cambria" w:asciiTheme="minorHAnsi" w:cstheme="minorHAnsi" w:hAnsi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lang w:bidi="ar-SA"/>
              </w:rPr>
              <w:t>Actividades de Contextualización e identificación de conocimientos necesarios para el aprendizaje.</w:t>
            </w:r>
            <w:r>
              <w:rPr>
                <w:rFonts w:eastAsia="Calibri" w:cs="Arial"/>
                <w:b/>
                <w:kern w:val="0"/>
                <w:lang w:val="es-CO" w:eastAsia="es-CO" w:bidi="ar-SA"/>
              </w:rPr>
              <w:t>)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Contextualización: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Autospacing="1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Elabore el programa de Saneamiento del salón, sala de agro industria, casa de algún integrante, del restaurante escolar y del colegio.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Extraer del manual de convivencia las normas de higiene y seguridad de los estudiantes y replantearlas según lo estipulado en la legislación.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Elaborar el diagnostico sanitario de la sala de agro industria, del restaurante escolar y de la casa de cada uno de los integrantes del grupo.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Diseñar un afiche (medio pliego) señalando la dotación de un manipulador de alimentos según normas de higiene, salud y seguridad industrial, señalando cada una y explicándolas.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Escribir cuales son las buenas prácticas de manufactura que se le deben de aplicar a tres procesos de manipulación de alimentos.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Elaborar un formato de lista de verificación de la higiene, salud ocupacional y seguridad industrial y una lista de chequeo sobre buenas prácticas de manufactura.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kern w:val="0"/>
                <w:lang w:eastAsia="es-ES" w:bidi="ar-SA"/>
              </w:rPr>
              <w:t>Aplicar el formato de lista de verificación a una persona  del restaurante escolar, de la casa de un integrante, de un lugar de expendió de víveres y de un estudiante manipulador de alimentos en la sala de agro industria.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 w:ascii="Cambria" w:hAnsi="Cambria"/>
                <w:lang w:eastAsia="es-ES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Autospacing="1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/>
                <w:b/>
                <w:kern w:val="0"/>
                <w:lang w:eastAsia="es-ES" w:bidi="ar-SA"/>
              </w:rPr>
              <w:t>Elabore un ensayo sobre las normas de higiene, salud ocupacional y seguridad industrial en la industria de alimentos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1"/>
              <w:ind w:left="720" w:hanging="0"/>
              <w:jc w:val="both"/>
              <w:rPr>
                <w:rFonts w:ascii="Cambria" w:hAnsi="Cambria" w:eastAsia="Times New Roman" w:cs="Cambria" w:asciiTheme="minorHAnsi" w:cstheme="minorHAnsi" w:hAnsiTheme="minorHAnsi"/>
                <w:lang w:eastAsia="es-ES"/>
              </w:rPr>
            </w:pPr>
            <w:r>
              <w:rPr>
                <w:rFonts w:eastAsia="Times New Roman" w:cs="Cambria" w:cstheme="minorHAnsi" w:ascii="Cambria" w:hAnsi="Cambria"/>
                <w:lang w:eastAsia="es-ES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spacing w:before="0" w:after="200"/>
              <w:ind w:left="743" w:hanging="567"/>
              <w:contextualSpacing/>
              <w:jc w:val="left"/>
              <w:rPr>
                <w:rFonts w:ascii="Cambria" w:hAnsi="Cambria" w:cs="Cambria" w:asciiTheme="minorHAnsi" w:cstheme="minorHAnsi" w:hAnsi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lang w:bidi="ar-SA"/>
              </w:rPr>
              <w:t>Actividades de apropiación del conocimiento (Conceptualización y Teorización).</w:t>
            </w:r>
          </w:p>
          <w:p>
            <w:pPr>
              <w:pStyle w:val="ListParagraph"/>
              <w:widowControl w:val="false"/>
              <w:spacing w:lineRule="auto" w:line="240" w:before="0" w:after="200"/>
              <w:ind w:left="743" w:hanging="0"/>
              <w:contextualSpacing/>
              <w:jc w:val="left"/>
              <w:rPr>
                <w:rFonts w:ascii="Cambria" w:hAnsi="Cambria" w:cs="Cambria" w:asciiTheme="minorHAnsi" w:cstheme="minorHAnsi" w:hAnsiTheme="minorHAnsi"/>
              </w:rPr>
            </w:pPr>
            <w:r>
              <w:rPr>
                <w:rFonts w:eastAsia="Times New Roman" w:cs="Cambria" w:cstheme="minorHAnsi"/>
                <w:b/>
                <w:kern w:val="0"/>
                <w:lang w:eastAsia="es-ES" w:bidi="ar-SA"/>
              </w:rPr>
              <w:t>Investigaciones ,paginas en internet recomendadas, aclaraciones, retroalimentaciones y explicaciones por parte del instructor</w:t>
            </w:r>
          </w:p>
          <w:p>
            <w:pPr>
              <w:pStyle w:val="ListParagraph"/>
              <w:widowControl w:val="false"/>
              <w:spacing w:lineRule="auto" w:line="240" w:before="0" w:after="200"/>
              <w:ind w:left="743" w:hanging="0"/>
              <w:contextualSpacing/>
              <w:jc w:val="left"/>
              <w:rPr>
                <w:rFonts w:ascii="Cambria" w:hAnsi="Cambria" w:cs="Cambria" w:asciiTheme="minorHAnsi" w:cstheme="minorHAnsi" w:hAnsiTheme="minorHAnsi"/>
              </w:rPr>
            </w:pPr>
            <w:r>
              <w:rPr>
                <w:rFonts w:cs="Cambria" w:cstheme="minorHAnsi" w:ascii="Cambria" w:hAnsi="Cambria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1"/>
              </w:numPr>
              <w:spacing w:before="0" w:after="200"/>
              <w:ind w:left="743" w:hanging="567"/>
              <w:contextualSpacing/>
              <w:jc w:val="left"/>
              <w:rPr>
                <w:rFonts w:ascii="Cambria" w:hAnsi="Cambria" w:cs="Cambria" w:asciiTheme="minorHAnsi" w:cstheme="minorHAnsi" w:hAnsiTheme="minorHAnsi"/>
                <w:b/>
                <w:b/>
              </w:rPr>
            </w:pPr>
            <w:r>
              <w:rPr>
                <w:rFonts w:eastAsia="Calibri" w:cs="Cambria" w:cstheme="minorHAnsi"/>
                <w:b/>
                <w:kern w:val="0"/>
                <w:lang w:bidi="ar-SA"/>
              </w:rPr>
              <w:t>Actividades de transferencia del conocimiento.</w:t>
            </w:r>
          </w:p>
          <w:p>
            <w:pPr>
              <w:pStyle w:val="ListParagraph"/>
              <w:widowControl w:val="false"/>
              <w:spacing w:lineRule="auto" w:line="240" w:before="0" w:after="200"/>
              <w:ind w:left="743" w:hanging="0"/>
              <w:contextualSpacing/>
              <w:jc w:val="left"/>
              <w:rPr>
                <w:rFonts w:ascii="Cambria" w:hAnsi="Cambria" w:cs="Cambria" w:asciiTheme="minorHAnsi" w:cstheme="minorHAnsi" w:hAnsiTheme="minorHAnsi"/>
                <w:b/>
                <w:b/>
              </w:rPr>
            </w:pPr>
            <w:r>
              <w:rPr>
                <w:rFonts w:eastAsia="Times New Roman" w:cs="Cambria" w:cstheme="minorHAnsi"/>
                <w:b/>
                <w:kern w:val="0"/>
                <w:lang w:eastAsia="es-ES" w:bidi="ar-SA"/>
              </w:rPr>
              <w:t>Talleres, Mesas Redondas, Practicas, Videos de BPM y Conservación de los Alimentos, Salidas de campo para aplicar los conocimientos  adquiridos, trabajos en la plataforma Sofiaplus, etc.</w:t>
            </w:r>
          </w:p>
          <w:p>
            <w:pPr>
              <w:pStyle w:val="Normal"/>
              <w:widowControl w:val="false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CC3E5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 w:before="0" w:after="160"/>
              <w:rPr>
                <w:rFonts w:ascii="Arial Black" w:hAnsi="Arial Black" w:eastAsia="Arial Black" w:cs="Arial Black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 Black" w:cs="Arial Black" w:ascii="Arial Black" w:hAnsi="Arial Black"/>
                <w:b/>
                <w:color w:val="000000"/>
                <w:sz w:val="20"/>
                <w:szCs w:val="20"/>
              </w:rPr>
              <w:t>Descripción de la Evaluación y Valoración/cierre</w:t>
            </w:r>
          </w:p>
        </w:tc>
      </w:tr>
      <w:tr>
        <w:trPr>
          <w:trHeight w:val="271" w:hRule="atLeast"/>
        </w:trPr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EVIDENCIA DE CONOCIMIENTO;</w:t>
            </w:r>
            <w:r>
              <w:rPr>
                <w:color w:val="000000"/>
                <w:sz w:val="22"/>
                <w:szCs w:val="22"/>
              </w:rPr>
              <w:t xml:space="preserve">  Evaluación de conocimiento del Tema visto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Evidencias de Desempeño:   </w:t>
            </w:r>
            <w:r>
              <w:rPr>
                <w:color w:val="000000"/>
                <w:sz w:val="22"/>
                <w:szCs w:val="22"/>
              </w:rPr>
              <w:t xml:space="preserve"> Implementar programa de limpieza y desinfección para las diferentes comedores escolares de las instituciones donde se realiza la formación.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Evidencias de Producto: </w:t>
            </w:r>
            <w:r>
              <w:rPr>
                <w:color w:val="000000"/>
                <w:sz w:val="22"/>
                <w:szCs w:val="22"/>
              </w:rPr>
              <w:t xml:space="preserve">  Desarrollo actividades de apropiación   Presentación de capítulo resolución 2674 de 2013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Taller de detergentes y desinfectantes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708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1020445"/>
              <wp:effectExtent l="0" t="0" r="0" b="0"/>
              <wp:wrapNone/>
              <wp:docPr id="1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40" cy="102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320" w:before="0" w:after="0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>Institución Educativa Técnica Acuícola Nuestra Señora de Monteclaro</w:t>
                          </w:r>
                        </w:p>
                        <w:p>
                          <w:pPr>
                            <w:pStyle w:val="Contenidodelmarco"/>
                            <w:spacing w:lineRule="exact" w:line="22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i/>
                              <w:i/>
                              <w:iCs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Cicuco – Bolívar</w:t>
                          </w:r>
                        </w:p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DANE: 113188000036NIT: 806.014.561-5</w:t>
                            <w:tab/>
                            <w:t>ICFES: 054460</w:t>
                          </w:r>
                        </w:p>
                        <w:p>
                          <w:pPr>
                            <w:pStyle w:val="Contenidodelmarco"/>
                            <w:spacing w:lineRule="exact" w:line="22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lang w:val="es-ES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lang w:val="es-ES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38.7pt;margin-top:-29.4pt;width:369.7pt;height:80.3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320" w:before="0" w:after="0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  <w:t>Institución Educativa Técnica Acuícola Nuestra Señora de Monteclaro</w:t>
                    </w:r>
                  </w:p>
                  <w:p>
                    <w:pPr>
                      <w:pStyle w:val="Contenidodelmarco"/>
                      <w:spacing w:lineRule="exact" w:line="220" w:before="0" w:after="0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i/>
                        <w:i/>
                        <w:iCs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i/>
                        <w:iCs/>
                        <w:color w:val="000000"/>
                      </w:rPr>
                      <w:t>Cicuco – Bolívar</w:t>
                    </w:r>
                  </w:p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8"/>
                        <w:szCs w:val="18"/>
                      </w:rPr>
                      <w:t>DANE: 113188000036NIT: 806.014.561-5</w:t>
                      <w:tab/>
                      <w:t>ICFES: 054460</w:t>
                    </w:r>
                  </w:p>
                  <w:p>
                    <w:pPr>
                      <w:pStyle w:val="Contenidodelmarco"/>
                      <w:spacing w:lineRule="exact" w:line="220" w:before="0" w:after="0"/>
                      <w:jc w:val="center"/>
                      <w:rPr>
                        <w:rFonts w:ascii="Arial" w:hAnsi="Arial" w:cs="Arial"/>
                        <w:b/>
                        <w:b/>
                        <w:lang w:val="es-ES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lang w:val="es-E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0</wp:posOffset>
          </wp:positionH>
          <wp:positionV relativeFrom="paragraph">
            <wp:posOffset>-200660</wp:posOffset>
          </wp:positionV>
          <wp:extent cx="661670" cy="400050"/>
          <wp:effectExtent l="0" t="0" r="0" b="0"/>
          <wp:wrapNone/>
          <wp:docPr id="3" name="image2.png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21">
          <wp:simplePos x="0" y="0"/>
          <wp:positionH relativeFrom="column">
            <wp:posOffset>5358765</wp:posOffset>
          </wp:positionH>
          <wp:positionV relativeFrom="paragraph">
            <wp:posOffset>635</wp:posOffset>
          </wp:positionV>
          <wp:extent cx="551815" cy="47434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MX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LibreOffice/7.3.7.2$Linux_X86_64 LibreOffice_project/30$Build-2</Application>
  <AppVersion>15.0000</AppVersion>
  <Pages>5</Pages>
  <Words>858</Words>
  <Characters>5089</Characters>
  <CharactersWithSpaces>5892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2022-07-26T22:02:00Z</dcterms:created>
  <dc:creator/>
  <dc:description/>
  <dc:language>es-CO</dc:language>
  <cp:lastModifiedBy/>
  <dcterms:modified xsi:type="dcterms:W3CDTF">2023-08-21T09:51:57Z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