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80453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>20 febrero 2023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80453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PRIMERO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r>
              <w:t>La Narración: elementos (Personajes, espacio y acciones) y estructura (inicio, nudo y desenlace)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Febrero 20 al 10 marzo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80453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80453C">
        <w:trPr>
          <w:trHeight w:val="1425"/>
        </w:trPr>
        <w:tc>
          <w:tcPr>
            <w:tcW w:w="9351" w:type="dxa"/>
          </w:tcPr>
          <w:p w:rsidR="00E34AFF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E34AFF" w:rsidP="0080453C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8474EF">
              <w:rPr>
                <w:rFonts w:asciiTheme="minorHAnsi" w:hAnsiTheme="minorHAnsi" w:cstheme="minorHAnsi"/>
              </w:rPr>
              <w:t>Desarrollar la creatividad y la lúdica por medio de la comprensión de textos literarios: cuentos, fábulas y anécdotas</w:t>
            </w:r>
          </w:p>
        </w:tc>
      </w:tr>
      <w:tr w:rsidR="00E34AFF" w:rsidRPr="00385D19" w:rsidTr="0080453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80453C">
        <w:trPr>
          <w:trHeight w:val="1440"/>
        </w:trPr>
        <w:tc>
          <w:tcPr>
            <w:tcW w:w="9351" w:type="dxa"/>
          </w:tcPr>
          <w:p w:rsidR="00E34AFF" w:rsidRPr="008474EF" w:rsidRDefault="00E34AFF" w:rsidP="00804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4EF">
              <w:rPr>
                <w:rFonts w:asciiTheme="minorHAnsi" w:hAnsiTheme="minorHAnsi" w:cstheme="minorHAnsi"/>
              </w:rPr>
              <w:t>LITERATURA.</w:t>
            </w:r>
          </w:p>
          <w:p w:rsidR="00E34AFF" w:rsidRPr="008474EF" w:rsidRDefault="00E34AFF" w:rsidP="0080453C">
            <w:pPr>
              <w:spacing w:after="0" w:line="240" w:lineRule="auto"/>
              <w:rPr>
                <w:rFonts w:asciiTheme="minorHAnsi" w:eastAsia="Calibri" w:hAnsiTheme="minorHAnsi" w:cstheme="minorHAnsi"/>
                <w:sz w:val="16"/>
                <w:szCs w:val="16"/>
                <w:lang w:eastAsia="es-CO"/>
              </w:rPr>
            </w:pPr>
            <w:r w:rsidRPr="008474EF">
              <w:rPr>
                <w:rFonts w:asciiTheme="minorHAnsi" w:hAnsiTheme="minorHAnsi" w:cstheme="minorHAnsi"/>
              </w:rPr>
              <w:t>Leo fábulas, cuentos, poemas, relatos mitológicos, leyendas, o cualquier otro texto literario.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8474EF">
              <w:rPr>
                <w:rFonts w:asciiTheme="minorHAnsi" w:hAnsiTheme="minorHAnsi" w:cstheme="minorHAnsi"/>
              </w:rPr>
              <w:t>Identifica algunos elementos constitutivos de textos literarios como personajes, espacios y acciones. DBA 3.</w:t>
            </w:r>
          </w:p>
        </w:tc>
      </w:tr>
      <w:tr w:rsidR="00E34AFF" w:rsidRPr="00385D19" w:rsidTr="0080453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t>-</w:t>
            </w:r>
            <w:r w:rsidRPr="008474EF">
              <w:rPr>
                <w:rFonts w:asciiTheme="minorHAnsi" w:hAnsiTheme="minorHAnsi" w:cstheme="minorHAnsi"/>
              </w:rPr>
              <w:t>Relaciona los personajes, tiempos, espacios y acciones para dar sentido a la historia narrada. -Reconoce las principales partes de un texto literario.</w:t>
            </w:r>
          </w:p>
        </w:tc>
      </w:tr>
      <w:tr w:rsidR="00E34AFF" w:rsidRPr="00385D19" w:rsidTr="0080453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80453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80453C">
        <w:trPr>
          <w:trHeight w:val="285"/>
        </w:trPr>
        <w:tc>
          <w:tcPr>
            <w:tcW w:w="9412" w:type="dxa"/>
          </w:tcPr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8474EF" w:rsidRDefault="008474EF" w:rsidP="0080453C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8474EF">
              <w:rPr>
                <w:rFonts w:asciiTheme="minorHAnsi" w:eastAsia="Arial Black" w:hAnsiTheme="minorHAnsi" w:cstheme="minorHAnsi"/>
                <w:sz w:val="22"/>
                <w:lang w:eastAsia="es-CO"/>
              </w:rPr>
              <w:t>Reconocer e identificar cada uno de los elementos de la narración.</w:t>
            </w: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bookmarkStart w:id="1" w:name="_GoBack"/>
            <w:bookmarkEnd w:id="1"/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Default="00937DCF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37DCF">
              <w:rPr>
                <w:rFonts w:asciiTheme="minorHAnsi" w:hAnsiTheme="minorHAnsi" w:cstheme="minorHAnsi"/>
                <w:b/>
                <w:szCs w:val="24"/>
              </w:rPr>
              <w:t>LA NARRACIÓN</w:t>
            </w:r>
          </w:p>
          <w:p w:rsidR="00937DCF" w:rsidRPr="00937DCF" w:rsidRDefault="00937DCF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E34AFF" w:rsidRPr="00937DCF" w:rsidRDefault="00937DCF" w:rsidP="008045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9"/>
                <w:szCs w:val="29"/>
              </w:rPr>
            </w:pPr>
            <w:r w:rsidRPr="00937DC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Una narración es el </w:t>
            </w:r>
            <w:r w:rsidRPr="00937DCF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relato de hechos reales o imaginarios que les suceden a personajes en un lugar determinado</w:t>
            </w:r>
            <w:r w:rsidRPr="00937DC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. Cuando contamos algo que nos ha sucedido o que hemos soñado o cuando contamos un cuento, estamos haciendo una narración.</w:t>
            </w:r>
          </w:p>
          <w:p w:rsidR="00E34AFF" w:rsidRPr="00937DCF" w:rsidRDefault="00E34AFF" w:rsidP="008045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9"/>
                <w:szCs w:val="29"/>
              </w:rPr>
            </w:pPr>
            <w:r w:rsidRPr="00937DCF">
              <w:rPr>
                <w:rFonts w:asciiTheme="minorHAnsi" w:hAnsiTheme="minorHAnsi" w:cstheme="minorHAnsi"/>
                <w:color w:val="000000"/>
                <w:sz w:val="29"/>
                <w:szCs w:val="29"/>
              </w:rPr>
              <w:t xml:space="preserve">    </w:t>
            </w:r>
          </w:p>
          <w:p w:rsidR="00937DCF" w:rsidRPr="00937DCF" w:rsidRDefault="00937DCF" w:rsidP="00937DCF">
            <w:pPr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937DCF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  El </w:t>
            </w:r>
            <w:r w:rsidRPr="00937DCF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narrador </w:t>
            </w:r>
            <w:r w:rsidRPr="00937DCF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es la persona que cuenta la historia. Si cuentas lo que te ha sucedido, tú eres el narrador. En los cuentos, el narrador es el que va contando lo que sucede y presentando a los personajes.</w:t>
            </w:r>
          </w:p>
          <w:p w:rsidR="00937DCF" w:rsidRPr="00937DCF" w:rsidRDefault="00937DCF" w:rsidP="00937DCF">
            <w:pPr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937DCF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  Los </w:t>
            </w:r>
            <w:r w:rsidRPr="00937DCF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personajes</w:t>
            </w:r>
            <w:r w:rsidRPr="00937DCF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 son los seres a los que les ocurren los hechos que el narrador cuenta. Si cuentas lo que te ha pasado a ti, además de ser el narrador eres un personaje de la historia. Si cuentas lo que les ha pasado a tus padres, los personajes son ellos.</w:t>
            </w:r>
          </w:p>
          <w:p w:rsidR="00E34AFF" w:rsidRPr="007E64A4" w:rsidRDefault="00937DCF" w:rsidP="00937DCF">
            <w:pPr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7E64A4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  La </w:t>
            </w:r>
            <w:r w:rsidRPr="007E64A4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acción</w:t>
            </w:r>
            <w:r w:rsidRPr="007E64A4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 son los hechos que se cuentan en el relato.</w:t>
            </w:r>
          </w:p>
          <w:p w:rsidR="00937DCF" w:rsidRDefault="00937DCF" w:rsidP="00937DCF">
            <w:pPr>
              <w:rPr>
                <w:rFonts w:ascii="Times New Roman" w:eastAsia="Times New Roman" w:hAnsi="Times New Roman" w:cs="Times New Roman"/>
                <w:szCs w:val="24"/>
                <w:lang w:eastAsia="es-CO"/>
              </w:rPr>
            </w:pPr>
          </w:p>
          <w:p w:rsidR="00937DCF" w:rsidRPr="007E64A4" w:rsidRDefault="00937DCF" w:rsidP="00937DCF">
            <w:pPr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</w:pP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Toda Narración consta de…</w:t>
            </w:r>
            <w:r w:rsidRPr="007E64A4">
              <w:rPr>
                <w:rFonts w:asciiTheme="minorHAnsi" w:hAnsiTheme="minorHAnsi" w:cstheme="minorHAnsi"/>
                <w:b/>
                <w:bCs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. Un acontecimiento inicial.</w:t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 Es el hecho que da origen a la historia y debe ser breve. Por ejemplo, </w:t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Luis y Pablo salen por la mañana a dar un paseo por el bosque y desaparecen misteriosamente.</w:t>
            </w:r>
            <w:r w:rsidRPr="007E64A4">
              <w:rPr>
                <w:rFonts w:asciiTheme="minorHAnsi" w:hAnsiTheme="minorHAnsi" w:cstheme="minorHAnsi"/>
                <w:b/>
                <w:bCs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. Reacción.</w:t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 Es la respuesta que el acontecimiento inicial provoca en algún personaje, normalmente el o los protagonistas. Por ejemplo, </w:t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un grupo de amigos deciden ir a ver qué les ha pasado.</w:t>
            </w:r>
            <w:r w:rsidRPr="007E64A4">
              <w:rPr>
                <w:rFonts w:asciiTheme="minorHAnsi" w:hAnsiTheme="minorHAnsi" w:cstheme="minorHAnsi"/>
                <w:b/>
                <w:bCs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. Acción o Nudo.</w:t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 Son los hechos que viven y realizan los personajes. Por ejemplo, </w:t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las aventuras que viven los amigos en el bosque.</w:t>
            </w:r>
            <w:r w:rsidRPr="007E64A4">
              <w:rPr>
                <w:rFonts w:asciiTheme="minorHAnsi" w:hAnsiTheme="minorHAnsi" w:cstheme="minorHAnsi"/>
                <w:b/>
                <w:bCs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br/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. Desenlace.</w:t>
            </w:r>
            <w:r w:rsidRPr="007E64A4">
              <w:rPr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 Es la solución final de la acción. Por ejemplo, </w:t>
            </w:r>
            <w:r w:rsidRPr="007E64A4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encuentran a Luis y Pablo y todo vuelve a la normalidad.</w:t>
            </w:r>
          </w:p>
          <w:p w:rsidR="00937DCF" w:rsidRDefault="00937DCF" w:rsidP="00937DCF">
            <w:pPr>
              <w:rPr>
                <w:rFonts w:ascii="Bree-Light" w:hAnsi="Bree-Light" w:cs="Bree-Light"/>
                <w:sz w:val="29"/>
                <w:szCs w:val="29"/>
              </w:rPr>
            </w:pPr>
          </w:p>
          <w:p w:rsidR="00E34AFF" w:rsidRPr="00937DCF" w:rsidRDefault="00937DCF" w:rsidP="0080453C">
            <w:pPr>
              <w:rPr>
                <w:rFonts w:asciiTheme="minorHAnsi" w:hAnsiTheme="minorHAnsi" w:cstheme="minorHAnsi"/>
                <w:sz w:val="29"/>
                <w:szCs w:val="29"/>
              </w:rPr>
            </w:pPr>
            <w:r w:rsidRPr="00937DCF">
              <w:rPr>
                <w:rStyle w:val="Textoennegrita"/>
                <w:rFonts w:asciiTheme="minorHAnsi" w:hAnsiTheme="minorHAnsi" w:cstheme="minorHAnsi"/>
                <w:color w:val="333333"/>
                <w:szCs w:val="24"/>
                <w:shd w:val="clear" w:color="auto" w:fill="FFFFFF"/>
              </w:rPr>
              <w:t>La narración y el cuento:</w:t>
            </w:r>
            <w:r>
              <w:rPr>
                <w:rFonts w:ascii="Trebuchet MS" w:hAnsi="Trebuchet MS"/>
                <w:b/>
                <w:bCs/>
                <w:color w:val="333333"/>
                <w:sz w:val="48"/>
                <w:szCs w:val="48"/>
                <w:shd w:val="clear" w:color="auto" w:fill="FFFFFF"/>
              </w:rPr>
              <w:br/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Un cuento es una narración corta de la que hacen parte personajes que realizan acciones en un lugar y tiempo determinado. Todo cuento debe tener un inicio, un nudo y un desenlace</w:t>
            </w:r>
            <w:r w:rsidR="002F6D2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lastRenderedPageBreak/>
              <w:br/>
              <w:t>Existen cuentos fantásticos, folklóricos o tradicionales, de los cuales de acuerdo con sus características sobresalen subgéneros tales como: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 Cuento de aventuras. 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 policial o de detectives. 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 de ciencia-ficción.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Cuentos de ficción especulativa (también llamados de anticipación.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 dramático.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 de fantasía o maravilloso.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 Cuento fantástico.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Cuento de hadas.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Cuento de terror o cuento de</w:t>
            </w:r>
            <w:r w:rsidRPr="00937DCF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 xml:space="preserve"> horror, de miedo, de fantasmas, etc.</w:t>
            </w:r>
          </w:p>
          <w:p w:rsidR="00E34AFF" w:rsidRDefault="00E34AFF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7E64A4" w:rsidRDefault="002F6D24" w:rsidP="0080453C">
            <w:pPr>
              <w:rPr>
                <w:rStyle w:val="Textoennegrita"/>
                <w:rFonts w:asciiTheme="minorHAnsi" w:hAnsiTheme="minorHAnsi" w:cstheme="minorHAnsi"/>
                <w:color w:val="333333"/>
                <w:shd w:val="clear" w:color="auto" w:fill="FFFFFF"/>
              </w:rPr>
            </w:pPr>
            <w:r>
              <w:rPr>
                <w:rFonts w:ascii="Trebuchet MS" w:hAnsi="Trebuchet MS"/>
                <w:color w:val="333333"/>
                <w:shd w:val="clear" w:color="auto" w:fill="FFFFFF"/>
              </w:rPr>
              <w:t> </w:t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Haciendo uso de mi imaginación y creatividad, coloco un título al suceso, completo y relato oralmente la aventura de Luis y Pablo en el bosque, teniendo en cuenta los conocimientos adquiridos.</w:t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Narro experiencias propias y de otras personas que conozco.</w:t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Organizo un texto escrito para narrar lo que hice durante las vacaciones de fin de año.</w:t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Escribo textos reales e imaginarios y los ilustro.</w:t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</w:r>
            <w:r w:rsidRPr="007E64A4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br/>
              <w:t>- Identifico el inicio, la reacción, el nudo y el desenlace en la narración: </w:t>
            </w:r>
            <w:hyperlink r:id="rId6" w:history="1">
              <w:r w:rsidRPr="007E64A4">
                <w:rPr>
                  <w:rStyle w:val="Hipervnculo"/>
                  <w:rFonts w:asciiTheme="minorHAnsi" w:hAnsiTheme="minorHAnsi" w:cstheme="minorHAnsi"/>
                  <w:b/>
                  <w:bCs/>
                  <w:color w:val="4E6B93"/>
                  <w:shd w:val="clear" w:color="auto" w:fill="FFFFFF"/>
                </w:rPr>
                <w:t>El gato y el ratón.</w:t>
              </w:r>
            </w:hyperlink>
          </w:p>
          <w:p w:rsidR="002F6D24" w:rsidRPr="007E64A4" w:rsidRDefault="002F6D24" w:rsidP="0080453C">
            <w:pPr>
              <w:rPr>
                <w:rStyle w:val="Textoennegrita"/>
                <w:rFonts w:asciiTheme="minorHAnsi" w:hAnsiTheme="minorHAnsi" w:cstheme="minorHAnsi"/>
                <w:color w:val="333333"/>
                <w:shd w:val="clear" w:color="auto" w:fill="FFFFFF"/>
              </w:rPr>
            </w:pPr>
          </w:p>
          <w:p w:rsidR="002F6D24" w:rsidRPr="002F6D24" w:rsidRDefault="002F6D24" w:rsidP="002F6D24">
            <w:pPr>
              <w:shd w:val="clear" w:color="auto" w:fill="F7F7F7"/>
              <w:spacing w:after="225" w:line="390" w:lineRule="atLeast"/>
              <w:outlineLvl w:val="1"/>
              <w:rPr>
                <w:rFonts w:eastAsia="Times New Roman" w:cs="Arial"/>
                <w:b/>
                <w:bCs/>
                <w:color w:val="0065AE"/>
                <w:sz w:val="33"/>
                <w:szCs w:val="33"/>
                <w:lang w:eastAsia="es-CO"/>
              </w:rPr>
            </w:pPr>
            <w:r w:rsidRPr="002F6D24">
              <w:rPr>
                <w:rFonts w:eastAsia="Times New Roman" w:cs="Arial"/>
                <w:b/>
                <w:bCs/>
                <w:color w:val="0065AE"/>
                <w:sz w:val="33"/>
                <w:szCs w:val="33"/>
                <w:lang w:eastAsia="es-CO"/>
              </w:rPr>
              <w:t xml:space="preserve">El gato y el ratón. 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Un búho, una comadreja, un gato y </w:t>
            </w:r>
            <w:hyperlink r:id="rId7" w:tooltip="Fábula el león y el ratón" w:history="1">
              <w:r w:rsidRPr="002F6D24">
                <w:rPr>
                  <w:rFonts w:asciiTheme="minorHAnsi" w:eastAsia="Times New Roman" w:hAnsiTheme="minorHAnsi" w:cstheme="minorHAnsi"/>
                  <w:color w:val="0000FF"/>
                  <w:szCs w:val="24"/>
                  <w:lang w:eastAsia="es-CO"/>
                </w:rPr>
                <w:t>un ratoncito,</w:t>
              </w:r>
            </w:hyperlink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 vivían en distintos lugares de un tronco seco. Aunque eran enemigos naturales, y desconfiaban uno del otro, ninguno dejaba su refugio. El dueño del campo, un día decidió eliminarlos, colocó trampas y una red en la base del tronco.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El primero en caer, fue el gato, que al verse en peligro comenzó a gritar. Al escuchar el ratón se alegró, porque de esta manera se libraba de su enemigo, pero el</w:t>
            </w:r>
            <w:hyperlink r:id="rId8" w:tooltip="Antifaz de gato" w:history="1">
              <w:r w:rsidRPr="002F6D24">
                <w:rPr>
                  <w:rFonts w:asciiTheme="minorHAnsi" w:eastAsia="Times New Roman" w:hAnsiTheme="minorHAnsi" w:cstheme="minorHAnsi"/>
                  <w:color w:val="0000FF"/>
                  <w:szCs w:val="24"/>
                  <w:lang w:eastAsia="es-CO"/>
                </w:rPr>
                <w:t> gato </w:t>
              </w:r>
            </w:hyperlink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le dijo: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- Si yo muero quedaras a merced del búho y de la comadreja, que quieren más que yo que seas su alimento, pero si me ayudas, en gratitud te compensare protegiéndote.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lastRenderedPageBreak/>
              <w:t>El ratoncito liberó al gato, y huyeron del lugar. Pasado el tiempo, el gato se dio cuenta que el ratón aun le temía, así que le dijo: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- ¿Piensas que he olvidado mi promesa, cuando me salvaste de la trampa?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-¡No! - dijo el ratoncito -, pero tampoco olvido tu instinto, ni en qué circunstancias has hecho la promesa.</w:t>
            </w:r>
          </w:p>
          <w:p w:rsid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 w:rsidRPr="002F6D24">
              <w:rPr>
                <w:rFonts w:asciiTheme="minorHAnsi" w:eastAsia="Times New Roman" w:hAnsiTheme="minorHAnsi" w:cstheme="minorHAnsi"/>
                <w:b/>
                <w:bCs/>
                <w:color w:val="333333"/>
                <w:szCs w:val="24"/>
                <w:lang w:eastAsia="es-CO"/>
              </w:rPr>
              <w:t>Moraleja</w:t>
            </w:r>
            <w:r w:rsidRPr="002F6D24"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: Jamás confiemos en alianzas que hizo el miedo, en pasando el temor, valen un bledo.</w:t>
            </w:r>
          </w:p>
          <w:p w:rsidR="002F6D24" w:rsidRDefault="007E64A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  <w:t>Después de analizado la fábula responderán las siguientes preguntas: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1. ¿Quiénes vivían en un tronco seco?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2. ¿Por qué eran considerados enemigos?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3. ¿Qué hizo un día el dueño del campo?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4. ¿Quién fue atrapado por la trampa?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5. ¿Qué le dijo el gato al ratón?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6. ¿Qué hizo el ratón?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7. ¿Por qué el ratón no se ha fiado del gato?</w:t>
            </w:r>
          </w:p>
          <w:p w:rsidR="002F6D24" w:rsidRPr="007E64A4" w:rsidRDefault="002F6D24" w:rsidP="002F6D24">
            <w:pPr>
              <w:pStyle w:val="NormalWeb"/>
              <w:shd w:val="clear" w:color="auto" w:fill="F7F7F7"/>
              <w:spacing w:line="390" w:lineRule="atLeast"/>
              <w:rPr>
                <w:rFonts w:asciiTheme="minorHAnsi" w:hAnsiTheme="minorHAnsi" w:cstheme="minorHAnsi"/>
                <w:color w:val="333333"/>
              </w:rPr>
            </w:pPr>
            <w:r w:rsidRPr="007E64A4">
              <w:rPr>
                <w:rFonts w:asciiTheme="minorHAnsi" w:hAnsiTheme="minorHAnsi" w:cstheme="minorHAnsi"/>
                <w:color w:val="333333"/>
              </w:rPr>
              <w:t>8. ¿Qué has aprendido con este cuento?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7E64A4" w:rsidRPr="007E64A4" w:rsidRDefault="007E64A4" w:rsidP="007E64A4">
            <w:pPr>
              <w:widowControl w:val="0"/>
              <w:autoSpaceDE w:val="0"/>
              <w:autoSpaceDN w:val="0"/>
              <w:ind w:left="110" w:right="160"/>
              <w:rPr>
                <w:rFonts w:asciiTheme="minorHAnsi" w:eastAsia="Arial MT" w:hAnsiTheme="minorHAnsi" w:cstheme="minorHAnsi"/>
                <w:szCs w:val="24"/>
                <w:lang w:val="es-ES"/>
              </w:rPr>
            </w:pP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>Como la evaluación es continua</w:t>
            </w:r>
            <w:r w:rsidR="00687C99">
              <w:rPr>
                <w:rFonts w:asciiTheme="minorHAnsi" w:eastAsia="Arial MT" w:hAnsiTheme="minorHAnsi" w:cstheme="minorHAnsi"/>
                <w:szCs w:val="24"/>
                <w:lang w:val="es-ES"/>
              </w:rPr>
              <w:t xml:space="preserve"> y formativa</w:t>
            </w: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>, s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tendrá</w:t>
            </w:r>
            <w:r w:rsidRPr="007E64A4">
              <w:rPr>
                <w:rFonts w:asciiTheme="minorHAnsi" w:eastAsia="Arial MT" w:hAnsiTheme="minorHAnsi" w:cstheme="minorHAnsi"/>
                <w:spacing w:val="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en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cuenta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la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manera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participación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cada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 xml:space="preserve">estudiante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como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lee,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escribe,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como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se</w:t>
            </w:r>
            <w:r w:rsidRPr="007E64A4">
              <w:rPr>
                <w:rFonts w:asciiTheme="minorHAnsi" w:eastAsia="Arial MT" w:hAnsiTheme="minorHAnsi" w:cstheme="minorHAnsi"/>
                <w:spacing w:val="-5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expresa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o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responde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al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momento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da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r  respuesta</w:t>
            </w:r>
            <w:r w:rsidRPr="007E64A4">
              <w:rPr>
                <w:rFonts w:asciiTheme="minorHAnsi" w:eastAsia="Arial MT" w:hAnsiTheme="minorHAnsi" w:cstheme="minorHAnsi"/>
                <w:spacing w:val="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a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una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pregunta.</w:t>
            </w:r>
          </w:p>
          <w:p w:rsidR="007E64A4" w:rsidRPr="007E64A4" w:rsidRDefault="007E64A4" w:rsidP="007E64A4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inorHAnsi" w:eastAsia="Arial MT" w:hAnsiTheme="minorHAnsi" w:cstheme="minorHAnsi"/>
                <w:szCs w:val="24"/>
                <w:lang w:val="es-ES"/>
              </w:rPr>
            </w:pPr>
          </w:p>
          <w:p w:rsidR="007E64A4" w:rsidRPr="007E64A4" w:rsidRDefault="007E64A4" w:rsidP="007E64A4">
            <w:pPr>
              <w:rPr>
                <w:rFonts w:asciiTheme="minorHAnsi" w:eastAsia="Calibri" w:hAnsiTheme="minorHAnsi" w:cstheme="minorHAnsi"/>
                <w:color w:val="FF0000"/>
                <w:szCs w:val="24"/>
                <w:lang w:val="es-ES" w:eastAsia="es-CO"/>
              </w:rPr>
            </w:pPr>
          </w:p>
          <w:p w:rsidR="007E64A4" w:rsidRPr="00E1733D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s-ES" w:eastAsia="es-CO"/>
              </w:rPr>
            </w:pPr>
          </w:p>
          <w:p w:rsidR="007E64A4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tbl>
            <w:tblPr>
              <w:tblStyle w:val="TableNormal"/>
              <w:tblW w:w="0" w:type="auto"/>
              <w:tblInd w:w="1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708"/>
              <w:gridCol w:w="708"/>
              <w:gridCol w:w="1277"/>
            </w:tblGrid>
            <w:tr w:rsidR="007E64A4" w:rsidTr="003D7151">
              <w:trPr>
                <w:trHeight w:val="277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233" w:right="228"/>
                    <w:jc w:val="center"/>
                  </w:pPr>
                  <w:r>
                    <w:t>Si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215"/>
                  </w:pPr>
                  <w:r>
                    <w:t>No</w:t>
                  </w: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110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veces</w:t>
                  </w:r>
                </w:p>
              </w:tc>
            </w:tr>
            <w:tr w:rsidR="007E64A4" w:rsidTr="003D7151">
              <w:trPr>
                <w:trHeight w:val="277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105"/>
                  </w:pPr>
                  <w:r>
                    <w:t>¿Te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gustaron las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actividades?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687C99">
              <w:trPr>
                <w:trHeight w:val="332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1" w:line="252" w:lineRule="exact"/>
                    <w:ind w:left="105" w:right="880"/>
                  </w:pPr>
                  <w:r>
                    <w:t>¿</w:t>
                  </w:r>
                  <w:r w:rsidR="00687C99">
                    <w:t>Has</w:t>
                  </w:r>
                  <w:r>
                    <w:t xml:space="preserve"> leído algún cuento? 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525"/>
              </w:trPr>
              <w:tc>
                <w:tcPr>
                  <w:tcW w:w="4537" w:type="dxa"/>
                </w:tcPr>
                <w:p w:rsidR="007E64A4" w:rsidRDefault="007E64A4" w:rsidP="00687C99">
                  <w:pPr>
                    <w:pStyle w:val="TableParagraph"/>
                    <w:spacing w:before="1" w:line="252" w:lineRule="exact"/>
                    <w:ind w:left="105" w:right="1002"/>
                  </w:pPr>
                  <w:r>
                    <w:t>¿</w:t>
                  </w:r>
                  <w:r w:rsidR="00687C99">
                    <w:t xml:space="preserve">Tus padres te han leído algún cuento o fabula? 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275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7" w:line="249" w:lineRule="exact"/>
                    <w:ind w:left="105"/>
                  </w:pPr>
                  <w:r>
                    <w:t>¿Describes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 personajes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relato?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528"/>
              </w:trPr>
              <w:tc>
                <w:tcPr>
                  <w:tcW w:w="4537" w:type="dxa"/>
                </w:tcPr>
                <w:p w:rsidR="007E64A4" w:rsidRDefault="007E64A4" w:rsidP="00687C99">
                  <w:pPr>
                    <w:pStyle w:val="TableParagraph"/>
                    <w:spacing w:before="2" w:line="250" w:lineRule="atLeast"/>
                    <w:ind w:left="105" w:right="831"/>
                  </w:pPr>
                  <w:r>
                    <w:t>¿</w:t>
                  </w:r>
                  <w:r w:rsidR="00687C99">
                    <w:t>Realizas dibujos de los personajes de un cuento?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7E64A4" w:rsidRPr="00385D19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7E64A4" w:rsidRPr="00385D19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2F6D24"/>
    <w:rsid w:val="005519EF"/>
    <w:rsid w:val="00687C99"/>
    <w:rsid w:val="007E64A4"/>
    <w:rsid w:val="008474EF"/>
    <w:rsid w:val="00937DCF"/>
    <w:rsid w:val="00E133EF"/>
    <w:rsid w:val="00E34AFF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videos/ocio/manualidades-infantiles/como-hacer-un-antifaz-de-gato-disfraces-para-carnava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uiainfantil.com/1378/fabulas-para-ninos-el-leon-y-el-rat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literariodelsinu.weebly.com/narrativ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2023-02-05T15:53:00Z</dcterms:created>
  <dcterms:modified xsi:type="dcterms:W3CDTF">2023-02-10T23:27:00Z</dcterms:modified>
</cp:coreProperties>
</file>