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56" w:rsidRDefault="00674756" w:rsidP="00674756"/>
    <w:p w:rsidR="00DA1E0D" w:rsidRDefault="00DA1E0D" w:rsidP="00674756"/>
    <w:p w:rsidR="00674756" w:rsidRDefault="00674756" w:rsidP="00674756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281D17" w:rsidRDefault="00281D17" w:rsidP="00970FB6">
      <w:pPr>
        <w:tabs>
          <w:tab w:val="left" w:pos="1935"/>
        </w:tabs>
        <w:spacing w:after="0"/>
        <w:rPr>
          <w:rFonts w:ascii="Arial Black" w:hAnsi="Arial Black"/>
        </w:rPr>
      </w:pPr>
      <w:r w:rsidRPr="00281D17">
        <w:rPr>
          <w:rFonts w:ascii="Arial Black" w:hAnsi="Arial Black"/>
        </w:rPr>
        <w:t>Identificación</w:t>
      </w:r>
    </w:p>
    <w:p w:rsidR="00845D8A" w:rsidRDefault="00970FB6" w:rsidP="00970FB6">
      <w:pPr>
        <w:tabs>
          <w:tab w:val="left" w:pos="1935"/>
        </w:tabs>
        <w:spacing w:after="0"/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Style w:val="Tablaconcuadrcula"/>
        <w:tblpPr w:leftFromText="180" w:rightFromText="180" w:vertAnchor="text" w:horzAnchor="margin" w:tblpY="529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70FB6" w:rsidTr="00970FB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>Grado</w:t>
            </w:r>
            <w:r>
              <w:rPr>
                <w:b/>
              </w:rPr>
              <w:t>/Grupo</w:t>
            </w:r>
            <w:r w:rsidR="00D479BF">
              <w:rPr>
                <w:b/>
              </w:rPr>
              <w:t>: 601, 602,603,604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Area/Asignatura:   </w:t>
            </w:r>
            <w:r w:rsidR="00D46B37">
              <w:rPr>
                <w:b/>
              </w:rPr>
              <w:t>SOCIALES</w:t>
            </w:r>
            <w:r w:rsidRPr="00845D8A">
              <w:rPr>
                <w:b/>
              </w:rPr>
              <w:t xml:space="preserve">    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70FB6" w:rsidRPr="00845D8A" w:rsidRDefault="00D479BF" w:rsidP="00970FB6">
            <w:pPr>
              <w:rPr>
                <w:b/>
              </w:rPr>
            </w:pPr>
            <w:proofErr w:type="gramStart"/>
            <w:r>
              <w:rPr>
                <w:b/>
              </w:rPr>
              <w:t>Fecha :</w:t>
            </w:r>
            <w:proofErr w:type="gramEnd"/>
            <w:r>
              <w:rPr>
                <w:b/>
              </w:rPr>
              <w:t xml:space="preserve"> 02-6 HASTA O2-29—2023.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704453" w:rsidRDefault="00970FB6" w:rsidP="00970FB6">
            <w:pPr>
              <w:rPr>
                <w:b/>
                <w:lang w:val="es-CO"/>
              </w:rPr>
            </w:pPr>
            <w:r w:rsidRPr="00704453">
              <w:rPr>
                <w:b/>
                <w:lang w:val="es-CO"/>
              </w:rPr>
              <w:t>Docente / C.D.A.:</w:t>
            </w:r>
            <w:r w:rsidR="00D46B37">
              <w:rPr>
                <w:b/>
                <w:lang w:val="es-CO"/>
              </w:rPr>
              <w:t xml:space="preserve"> MABIS ESTER RUIZ ROMERO</w:t>
            </w:r>
            <w:r w:rsidR="009B1433">
              <w:rPr>
                <w:b/>
                <w:lang w:val="es-CO"/>
              </w:rPr>
              <w:t>—INDARA BORJA ACUÑA</w:t>
            </w:r>
            <w:r w:rsidR="00165D8F">
              <w:rPr>
                <w:b/>
                <w:lang w:val="es-CO"/>
              </w:rPr>
              <w:t>.</w:t>
            </w:r>
          </w:p>
          <w:p w:rsidR="00970FB6" w:rsidRPr="00704453" w:rsidRDefault="00970FB6" w:rsidP="00970FB6">
            <w:pPr>
              <w:rPr>
                <w:b/>
                <w:lang w:val="es-CO"/>
              </w:rPr>
            </w:pPr>
          </w:p>
        </w:tc>
      </w:tr>
      <w:tr w:rsidR="00970FB6" w:rsidTr="00970FB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Sede: </w:t>
            </w:r>
            <w:r w:rsidR="006C5980">
              <w:rPr>
                <w:b/>
              </w:rPr>
              <w:t>PRINCIPAL</w:t>
            </w:r>
          </w:p>
          <w:p w:rsidR="00970FB6" w:rsidRPr="00845D8A" w:rsidRDefault="00D46B37" w:rsidP="00970FB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70FB6" w:rsidRPr="00845D8A" w:rsidRDefault="00D479BF" w:rsidP="00970FB6">
            <w:pPr>
              <w:rPr>
                <w:b/>
              </w:rPr>
            </w:pPr>
            <w:r>
              <w:rPr>
                <w:b/>
              </w:rPr>
              <w:t xml:space="preserve"> Periodo Académico: Primero</w:t>
            </w: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845D8A" w:rsidRDefault="00970FB6" w:rsidP="00970FB6">
            <w:pPr>
              <w:rPr>
                <w:b/>
              </w:rPr>
            </w:pPr>
            <w:r w:rsidRPr="00845D8A">
              <w:rPr>
                <w:b/>
              </w:rPr>
              <w:t xml:space="preserve">Eje temático :   </w:t>
            </w:r>
            <w:r w:rsidR="00D479BF">
              <w:rPr>
                <w:b/>
              </w:rPr>
              <w:t>EL UNIVERSO</w:t>
            </w:r>
          </w:p>
          <w:p w:rsidR="00970FB6" w:rsidRPr="00845D8A" w:rsidRDefault="00970FB6" w:rsidP="00970FB6">
            <w:pPr>
              <w:rPr>
                <w:b/>
              </w:rPr>
            </w:pPr>
          </w:p>
        </w:tc>
      </w:tr>
      <w:tr w:rsidR="00970FB6" w:rsidTr="00970FB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70FB6" w:rsidRPr="00D479BF" w:rsidRDefault="00970FB6" w:rsidP="00970FB6">
            <w:pPr>
              <w:rPr>
                <w:b/>
                <w:lang w:val="es-CO"/>
              </w:rPr>
            </w:pPr>
            <w:r w:rsidRPr="00D479BF">
              <w:rPr>
                <w:b/>
                <w:lang w:val="es-CO"/>
              </w:rPr>
              <w:t>Tiempo de Ejecución:</w:t>
            </w:r>
            <w:r w:rsidR="00D479BF" w:rsidRPr="00D479BF">
              <w:rPr>
                <w:b/>
                <w:lang w:val="es-CO"/>
              </w:rPr>
              <w:t xml:space="preserve"> QUINCE DIAS HABILES.</w:t>
            </w:r>
          </w:p>
        </w:tc>
      </w:tr>
    </w:tbl>
    <w:p w:rsidR="00970FB6" w:rsidRDefault="00970FB6" w:rsidP="00970FB6">
      <w:pPr>
        <w:rPr>
          <w:rFonts w:ascii="Arial Black" w:hAnsi="Arial Black"/>
        </w:rPr>
      </w:pPr>
    </w:p>
    <w:p w:rsidR="00970FB6" w:rsidRDefault="00970FB6" w:rsidP="00674756">
      <w:pPr>
        <w:spacing w:after="0"/>
        <w:rPr>
          <w:rFonts w:ascii="Arial Black" w:hAnsi="Arial Black"/>
        </w:rPr>
      </w:pPr>
    </w:p>
    <w:p w:rsidR="00281D17" w:rsidRDefault="00281D17" w:rsidP="00674756">
      <w:pPr>
        <w:spacing w:after="0"/>
        <w:rPr>
          <w:rFonts w:ascii="Arial Black" w:hAnsi="Arial Black"/>
        </w:rPr>
      </w:pPr>
    </w:p>
    <w:p w:rsidR="00281D17" w:rsidRDefault="00281D17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p w:rsidR="00281D17" w:rsidRDefault="00281D17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74756" w:rsidTr="000F4376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0F4376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>Objetivos de aprendizajes</w:t>
            </w:r>
          </w:p>
        </w:tc>
      </w:tr>
      <w:tr w:rsidR="00674756" w:rsidTr="000F4376">
        <w:trPr>
          <w:trHeight w:val="1425"/>
        </w:trPr>
        <w:tc>
          <w:tcPr>
            <w:tcW w:w="9351" w:type="dxa"/>
          </w:tcPr>
          <w:p w:rsidR="00674756" w:rsidRDefault="00674756" w:rsidP="000F4376">
            <w:pPr>
              <w:jc w:val="both"/>
              <w:rPr>
                <w:sz w:val="16"/>
                <w:szCs w:val="16"/>
              </w:rPr>
            </w:pPr>
          </w:p>
          <w:p w:rsidR="00D479BF" w:rsidRPr="00345431" w:rsidRDefault="00345431" w:rsidP="000F4376">
            <w:pPr>
              <w:jc w:val="both"/>
              <w:rPr>
                <w:rFonts w:ascii="Arial Black" w:hAnsi="Arial Black"/>
                <w:sz w:val="28"/>
                <w:szCs w:val="28"/>
                <w:lang w:val="es-CO"/>
              </w:rPr>
            </w:pPr>
            <w:r w:rsidRPr="00345431">
              <w:rPr>
                <w:sz w:val="28"/>
                <w:szCs w:val="28"/>
                <w:lang w:val="es-CO"/>
              </w:rPr>
              <w:t xml:space="preserve">Interpretar y analizar los principios científicos </w:t>
            </w:r>
            <w:r>
              <w:rPr>
                <w:sz w:val="28"/>
                <w:szCs w:val="28"/>
                <w:lang w:val="es-CO"/>
              </w:rPr>
              <w:t xml:space="preserve"> y religiosos que explican el origen, la evolución y conformación del universo y la manera como </w:t>
            </w:r>
            <w:r w:rsidR="00281D17">
              <w:rPr>
                <w:sz w:val="28"/>
                <w:szCs w:val="28"/>
                <w:lang w:val="es-CO"/>
              </w:rPr>
              <w:t>está</w:t>
            </w:r>
            <w:r>
              <w:rPr>
                <w:sz w:val="28"/>
                <w:szCs w:val="28"/>
                <w:lang w:val="es-CO"/>
              </w:rPr>
              <w:t xml:space="preserve"> constituido.</w:t>
            </w:r>
          </w:p>
          <w:p w:rsidR="00674756" w:rsidRPr="00704453" w:rsidRDefault="00674756" w:rsidP="000F4376">
            <w:pPr>
              <w:rPr>
                <w:b/>
                <w:lang w:val="es-CO"/>
              </w:rPr>
            </w:pPr>
          </w:p>
        </w:tc>
      </w:tr>
      <w:tr w:rsidR="00674756" w:rsidTr="000F4376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674756" w:rsidRPr="00704453" w:rsidRDefault="00674756" w:rsidP="000F4376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>Referentes curriculares (EBC, DBA, Matriz de Referencia, Mallas de Aprendizaje)</w:t>
            </w:r>
          </w:p>
        </w:tc>
      </w:tr>
      <w:tr w:rsidR="00674756" w:rsidTr="000F4376">
        <w:trPr>
          <w:trHeight w:val="1440"/>
        </w:trPr>
        <w:tc>
          <w:tcPr>
            <w:tcW w:w="9351" w:type="dxa"/>
          </w:tcPr>
          <w:p w:rsidR="00345431" w:rsidRPr="00A70EAB" w:rsidRDefault="00345431" w:rsidP="000F4376">
            <w:pPr>
              <w:jc w:val="both"/>
              <w:rPr>
                <w:b/>
                <w:sz w:val="24"/>
                <w:szCs w:val="16"/>
                <w:lang w:val="es-CO"/>
              </w:rPr>
            </w:pPr>
            <w:r w:rsidRPr="00A70EAB">
              <w:rPr>
                <w:b/>
                <w:sz w:val="24"/>
                <w:szCs w:val="16"/>
                <w:lang w:val="es-CO"/>
              </w:rPr>
              <w:t xml:space="preserve">ESTANDAR: </w:t>
            </w:r>
          </w:p>
          <w:p w:rsidR="00345431" w:rsidRPr="00A70EAB" w:rsidRDefault="00345431" w:rsidP="000F4376">
            <w:pPr>
              <w:jc w:val="both"/>
              <w:rPr>
                <w:b/>
                <w:sz w:val="24"/>
                <w:szCs w:val="16"/>
                <w:lang w:val="es-CO"/>
              </w:rPr>
            </w:pPr>
            <w:r w:rsidRPr="00A70EAB">
              <w:rPr>
                <w:b/>
                <w:sz w:val="24"/>
                <w:szCs w:val="16"/>
                <w:lang w:val="es-CO"/>
              </w:rPr>
              <w:t>RELACIONES ESPACIALES Y AMBIENTALES.</w:t>
            </w:r>
          </w:p>
          <w:p w:rsidR="00A70EAB" w:rsidRPr="00A70EAB" w:rsidRDefault="00A70EAB" w:rsidP="000F4376">
            <w:pPr>
              <w:jc w:val="both"/>
              <w:rPr>
                <w:sz w:val="18"/>
                <w:szCs w:val="16"/>
                <w:lang w:val="es-CO"/>
              </w:rPr>
            </w:pPr>
          </w:p>
          <w:p w:rsidR="00A70EAB" w:rsidRDefault="00A70EAB" w:rsidP="000F4376">
            <w:pPr>
              <w:jc w:val="both"/>
              <w:rPr>
                <w:sz w:val="28"/>
                <w:szCs w:val="24"/>
                <w:lang w:val="es-CO"/>
              </w:rPr>
            </w:pPr>
            <w:r w:rsidRPr="00A70EAB">
              <w:rPr>
                <w:sz w:val="28"/>
                <w:szCs w:val="24"/>
                <w:lang w:val="es-CO"/>
              </w:rPr>
              <w:t xml:space="preserve">Reconozco características que hacen a la tierra un planeta </w:t>
            </w:r>
            <w:r w:rsidR="009B1433" w:rsidRPr="00A70EAB">
              <w:rPr>
                <w:sz w:val="28"/>
                <w:szCs w:val="24"/>
                <w:lang w:val="es-CO"/>
              </w:rPr>
              <w:t>vivo</w:t>
            </w:r>
            <w:r w:rsidR="009B1433">
              <w:rPr>
                <w:sz w:val="28"/>
                <w:szCs w:val="24"/>
                <w:lang w:val="es-CO"/>
              </w:rPr>
              <w:t xml:space="preserve">. </w:t>
            </w:r>
          </w:p>
          <w:p w:rsidR="009B1433" w:rsidRDefault="009B1433" w:rsidP="000F4376">
            <w:pPr>
              <w:jc w:val="both"/>
              <w:rPr>
                <w:sz w:val="28"/>
                <w:szCs w:val="24"/>
                <w:lang w:val="es-CO"/>
              </w:rPr>
            </w:pPr>
          </w:p>
          <w:p w:rsidR="009B1433" w:rsidRDefault="009B1433" w:rsidP="000F4376">
            <w:pPr>
              <w:jc w:val="both"/>
              <w:rPr>
                <w:sz w:val="28"/>
                <w:szCs w:val="24"/>
                <w:lang w:val="es-CO"/>
              </w:rPr>
            </w:pPr>
            <w:r>
              <w:rPr>
                <w:sz w:val="28"/>
                <w:szCs w:val="24"/>
                <w:lang w:val="es-CO"/>
              </w:rPr>
              <w:t>Utilizo coordenadas, convenciones y escalas para trabajar con mapas  y planos de representaciones.</w:t>
            </w:r>
          </w:p>
          <w:p w:rsidR="009B1433" w:rsidRDefault="009B1433" w:rsidP="000F4376">
            <w:pPr>
              <w:jc w:val="both"/>
              <w:rPr>
                <w:sz w:val="28"/>
                <w:szCs w:val="24"/>
                <w:lang w:val="es-CO"/>
              </w:rPr>
            </w:pPr>
          </w:p>
          <w:p w:rsidR="009B1433" w:rsidRDefault="009B1433" w:rsidP="000F4376">
            <w:pPr>
              <w:jc w:val="both"/>
              <w:rPr>
                <w:sz w:val="28"/>
                <w:szCs w:val="24"/>
                <w:lang w:val="es-CO"/>
              </w:rPr>
            </w:pPr>
            <w:r>
              <w:rPr>
                <w:sz w:val="28"/>
                <w:szCs w:val="24"/>
                <w:lang w:val="es-CO"/>
              </w:rPr>
              <w:t>DBA: Comprenden que existen diversas explicaciones y teorías sobre el origen del universo en nuestra búsqueda por entender  que hacemos parte de un mundo más amplio (1).</w:t>
            </w:r>
          </w:p>
          <w:p w:rsidR="009B1433" w:rsidRDefault="009B1433" w:rsidP="000F4376">
            <w:pPr>
              <w:jc w:val="both"/>
              <w:rPr>
                <w:sz w:val="28"/>
                <w:szCs w:val="24"/>
                <w:lang w:val="es-CO"/>
              </w:rPr>
            </w:pPr>
          </w:p>
          <w:p w:rsidR="008E7B80" w:rsidRPr="008E7B80" w:rsidRDefault="00165D8F" w:rsidP="008E7B80">
            <w:pPr>
              <w:jc w:val="both"/>
              <w:rPr>
                <w:sz w:val="28"/>
                <w:szCs w:val="24"/>
                <w:lang w:val="es-CO"/>
              </w:rPr>
            </w:pPr>
            <w:r>
              <w:rPr>
                <w:sz w:val="28"/>
                <w:szCs w:val="24"/>
                <w:lang w:val="es-CO"/>
              </w:rPr>
              <w:t xml:space="preserve">Comprende que la tierra es un planeta en constante transformación cuyos cambios influyen en las formas del relieve terrestre </w:t>
            </w:r>
            <w:r w:rsidR="008E7B80">
              <w:rPr>
                <w:sz w:val="28"/>
                <w:szCs w:val="24"/>
                <w:lang w:val="es-CO"/>
              </w:rPr>
              <w:t>y en la vida de las comunidades</w:t>
            </w:r>
          </w:p>
        </w:tc>
      </w:tr>
      <w:tr w:rsidR="00674756" w:rsidTr="000F4376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674756" w:rsidRPr="00704453" w:rsidRDefault="00674756" w:rsidP="000F4376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lastRenderedPageBreak/>
              <w:t xml:space="preserve">Evidencias de Aprendizajes / Desempeños Esperados </w:t>
            </w:r>
          </w:p>
        </w:tc>
      </w:tr>
      <w:tr w:rsidR="00674756" w:rsidTr="000F4376">
        <w:trPr>
          <w:trHeight w:val="1155"/>
        </w:trPr>
        <w:tc>
          <w:tcPr>
            <w:tcW w:w="9351" w:type="dxa"/>
          </w:tcPr>
          <w:p w:rsidR="00674756" w:rsidRDefault="00674756" w:rsidP="000F4376">
            <w:pPr>
              <w:jc w:val="both"/>
              <w:rPr>
                <w:sz w:val="16"/>
                <w:szCs w:val="16"/>
                <w:lang w:val="es-CO"/>
              </w:rPr>
            </w:pPr>
          </w:p>
          <w:p w:rsidR="00165D8F" w:rsidRDefault="00165D8F" w:rsidP="000F4376">
            <w:pPr>
              <w:jc w:val="both"/>
              <w:rPr>
                <w:sz w:val="28"/>
                <w:szCs w:val="16"/>
                <w:lang w:val="es-CO"/>
              </w:rPr>
            </w:pPr>
            <w:r>
              <w:rPr>
                <w:sz w:val="28"/>
                <w:szCs w:val="16"/>
                <w:lang w:val="es-CO"/>
              </w:rPr>
              <w:t xml:space="preserve">Interpreta diferentes teorías sobre el origen del universo </w:t>
            </w:r>
            <w:r w:rsidR="00B424CE">
              <w:rPr>
                <w:sz w:val="28"/>
                <w:szCs w:val="16"/>
                <w:lang w:val="es-CO"/>
              </w:rPr>
              <w:t>(BIG</w:t>
            </w:r>
            <w:r>
              <w:rPr>
                <w:sz w:val="28"/>
                <w:szCs w:val="16"/>
                <w:lang w:val="es-CO"/>
              </w:rPr>
              <w:t xml:space="preserve">-BANG-CREACIONISTA) que le permiten reconocer como </w:t>
            </w:r>
            <w:r w:rsidR="00B424CE">
              <w:rPr>
                <w:sz w:val="28"/>
                <w:szCs w:val="16"/>
                <w:lang w:val="es-CO"/>
              </w:rPr>
              <w:t>surgimos,</w:t>
            </w:r>
            <w:r>
              <w:rPr>
                <w:sz w:val="28"/>
                <w:szCs w:val="16"/>
                <w:lang w:val="es-CO"/>
              </w:rPr>
              <w:t xml:space="preserve"> cuando y porque.</w:t>
            </w:r>
          </w:p>
          <w:p w:rsidR="002B4175" w:rsidRDefault="002B4175" w:rsidP="000F4376">
            <w:pPr>
              <w:jc w:val="both"/>
              <w:rPr>
                <w:sz w:val="28"/>
                <w:szCs w:val="16"/>
                <w:lang w:val="es-CO"/>
              </w:rPr>
            </w:pPr>
          </w:p>
          <w:p w:rsidR="00B424CE" w:rsidRDefault="00B424CE" w:rsidP="000F4376">
            <w:pPr>
              <w:jc w:val="both"/>
              <w:rPr>
                <w:sz w:val="28"/>
                <w:szCs w:val="16"/>
                <w:lang w:val="es-CO"/>
              </w:rPr>
            </w:pPr>
            <w:r>
              <w:rPr>
                <w:sz w:val="28"/>
                <w:szCs w:val="16"/>
                <w:lang w:val="es-CO"/>
              </w:rPr>
              <w:t>Explica los elementos que componen nuestro sistema solar (planetas,</w:t>
            </w:r>
            <w:r w:rsidR="008E7B80">
              <w:rPr>
                <w:sz w:val="28"/>
                <w:szCs w:val="16"/>
                <w:lang w:val="es-CO"/>
              </w:rPr>
              <w:t xml:space="preserve"> </w:t>
            </w:r>
            <w:r>
              <w:rPr>
                <w:sz w:val="28"/>
                <w:szCs w:val="16"/>
                <w:lang w:val="es-CO"/>
              </w:rPr>
              <w:t>cometas,</w:t>
            </w:r>
            <w:r w:rsidR="008E7B80">
              <w:rPr>
                <w:sz w:val="28"/>
                <w:szCs w:val="16"/>
                <w:lang w:val="es-CO"/>
              </w:rPr>
              <w:t xml:space="preserve"> </w:t>
            </w:r>
            <w:r>
              <w:rPr>
                <w:sz w:val="28"/>
                <w:szCs w:val="16"/>
                <w:lang w:val="es-CO"/>
              </w:rPr>
              <w:t>asteroides,</w:t>
            </w:r>
            <w:r w:rsidR="008E7B80">
              <w:rPr>
                <w:sz w:val="28"/>
                <w:szCs w:val="16"/>
                <w:lang w:val="es-CO"/>
              </w:rPr>
              <w:t xml:space="preserve"> vía</w:t>
            </w:r>
            <w:r>
              <w:rPr>
                <w:sz w:val="28"/>
                <w:szCs w:val="16"/>
                <w:lang w:val="es-CO"/>
              </w:rPr>
              <w:t xml:space="preserve"> láctea y estrellas)</w:t>
            </w:r>
            <w:r w:rsidR="008E7B80">
              <w:rPr>
                <w:sz w:val="28"/>
                <w:szCs w:val="16"/>
                <w:lang w:val="es-CO"/>
              </w:rPr>
              <w:t xml:space="preserve"> y su relación con la vida en la tierra.</w:t>
            </w:r>
          </w:p>
          <w:p w:rsidR="008E7B80" w:rsidRDefault="008E7B80" w:rsidP="000F4376">
            <w:pPr>
              <w:jc w:val="both"/>
              <w:rPr>
                <w:sz w:val="28"/>
                <w:szCs w:val="16"/>
                <w:lang w:val="es-CO"/>
              </w:rPr>
            </w:pPr>
          </w:p>
          <w:p w:rsidR="008E7B80" w:rsidRPr="00165D8F" w:rsidRDefault="008E7B80" w:rsidP="000F4376">
            <w:pPr>
              <w:jc w:val="both"/>
              <w:rPr>
                <w:b/>
                <w:color w:val="C45911" w:themeColor="accent2" w:themeShade="BF"/>
                <w:sz w:val="28"/>
                <w:szCs w:val="16"/>
                <w:lang w:val="es-CO"/>
              </w:rPr>
            </w:pPr>
            <w:r>
              <w:rPr>
                <w:sz w:val="28"/>
                <w:szCs w:val="16"/>
                <w:lang w:val="es-CO"/>
              </w:rPr>
              <w:t>Expresa la importancia de explorar el universo como una posibilidad</w:t>
            </w:r>
          </w:p>
          <w:p w:rsidR="00674756" w:rsidRPr="00704453" w:rsidRDefault="00674756" w:rsidP="000F4376">
            <w:pPr>
              <w:rPr>
                <w:rFonts w:ascii="Arial Black" w:hAnsi="Arial Black"/>
                <w:color w:val="FF0000"/>
                <w:lang w:val="es-CO"/>
              </w:rPr>
            </w:pPr>
          </w:p>
          <w:p w:rsidR="00674756" w:rsidRPr="00704453" w:rsidRDefault="00674756" w:rsidP="000F4376">
            <w:pPr>
              <w:rPr>
                <w:b/>
                <w:lang w:val="es-CO"/>
              </w:rPr>
            </w:pPr>
          </w:p>
        </w:tc>
      </w:tr>
      <w:tr w:rsidR="00674756" w:rsidTr="000F4376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674756" w:rsidRPr="00845671" w:rsidRDefault="00674756" w:rsidP="000F4376">
            <w:pPr>
              <w:pStyle w:val="Prrafodelista"/>
              <w:numPr>
                <w:ilvl w:val="0"/>
                <w:numId w:val="1"/>
              </w:numPr>
              <w:rPr>
                <w:rFonts w:ascii="Arial Black" w:hAnsi="Arial Black"/>
                <w:b/>
                <w:sz w:val="20"/>
                <w:szCs w:val="20"/>
              </w:rPr>
            </w:pPr>
            <w:r w:rsidRPr="00845671">
              <w:rPr>
                <w:rFonts w:ascii="Arial Black" w:hAnsi="Arial Black"/>
                <w:b/>
                <w:sz w:val="20"/>
                <w:szCs w:val="20"/>
              </w:rPr>
              <w:t xml:space="preserve">Recursos y materiales </w:t>
            </w:r>
          </w:p>
        </w:tc>
      </w:tr>
      <w:tr w:rsidR="00674756" w:rsidTr="000F4376">
        <w:trPr>
          <w:trHeight w:val="1155"/>
        </w:trPr>
        <w:tc>
          <w:tcPr>
            <w:tcW w:w="9351" w:type="dxa"/>
          </w:tcPr>
          <w:p w:rsidR="00B424CE" w:rsidRPr="00B424CE" w:rsidRDefault="00DA3920" w:rsidP="000F4376">
            <w:pPr>
              <w:jc w:val="both"/>
              <w:rPr>
                <w:sz w:val="28"/>
                <w:szCs w:val="20"/>
                <w:lang w:val="es-CO"/>
              </w:rPr>
            </w:pPr>
            <w:r w:rsidRPr="00DA3920">
              <w:rPr>
                <w:sz w:val="28"/>
                <w:szCs w:val="16"/>
                <w:lang w:val="es-CO"/>
              </w:rPr>
              <w:t xml:space="preserve">Portatil, video- vean.textos, capias. </w:t>
            </w: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Default="00674756" w:rsidP="00674756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Momentos de la clase</w:t>
      </w:r>
    </w:p>
    <w:p w:rsidR="00845D8A" w:rsidRDefault="00845D8A" w:rsidP="00674756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10236"/>
      </w:tblGrid>
      <w:tr w:rsidR="00674756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704453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>Inicio /exploración de saberes previos</w:t>
            </w:r>
          </w:p>
        </w:tc>
      </w:tr>
      <w:tr w:rsidR="00674756" w:rsidTr="000F4376">
        <w:trPr>
          <w:trHeight w:val="285"/>
        </w:trPr>
        <w:tc>
          <w:tcPr>
            <w:tcW w:w="9412" w:type="dxa"/>
          </w:tcPr>
          <w:p w:rsidR="00674756" w:rsidRDefault="00674756" w:rsidP="000F4376">
            <w:pPr>
              <w:rPr>
                <w:sz w:val="16"/>
                <w:szCs w:val="16"/>
                <w:lang w:val="es-CO"/>
              </w:rPr>
            </w:pPr>
          </w:p>
          <w:p w:rsidR="00DA3920" w:rsidRDefault="00DA3920" w:rsidP="000F4376">
            <w:pPr>
              <w:rPr>
                <w:sz w:val="28"/>
                <w:szCs w:val="16"/>
                <w:lang w:val="es-CO"/>
              </w:rPr>
            </w:pPr>
            <w:r>
              <w:rPr>
                <w:sz w:val="28"/>
                <w:szCs w:val="16"/>
                <w:lang w:val="es-CO"/>
              </w:rPr>
              <w:t>En un tiempo determinado los estudiantes verán en el salón de clases un video relacionado con el universo y la tierra</w:t>
            </w:r>
            <w:r w:rsidR="008E7B80">
              <w:rPr>
                <w:sz w:val="28"/>
                <w:szCs w:val="16"/>
                <w:lang w:val="es-CO"/>
              </w:rPr>
              <w:t xml:space="preserve"> </w:t>
            </w:r>
            <w:r>
              <w:rPr>
                <w:sz w:val="28"/>
                <w:szCs w:val="16"/>
                <w:lang w:val="es-CO"/>
              </w:rPr>
              <w:t>( su origen y composición)</w:t>
            </w:r>
          </w:p>
          <w:p w:rsidR="00DA3920" w:rsidRPr="00DA3920" w:rsidRDefault="00DA3920" w:rsidP="000F4376">
            <w:pPr>
              <w:rPr>
                <w:color w:val="C45911" w:themeColor="accent2" w:themeShade="BF"/>
                <w:sz w:val="28"/>
                <w:szCs w:val="20"/>
                <w:lang w:val="es-CO"/>
              </w:rPr>
            </w:pPr>
            <w:r>
              <w:rPr>
                <w:sz w:val="28"/>
                <w:szCs w:val="16"/>
                <w:lang w:val="es-CO"/>
              </w:rPr>
              <w:t>Una vez realizada la actividad los estudiantes resolverán un taller basado en  interrogantes sobre el concepto que ellos tienen de universo, su opinión sobre las teorías científicas y la teoría divina o creacionista</w:t>
            </w:r>
          </w:p>
          <w:p w:rsidR="00674756" w:rsidRDefault="00674756" w:rsidP="000F4376">
            <w:pPr>
              <w:rPr>
                <w:rFonts w:ascii="Arial Black" w:hAnsi="Arial Black"/>
                <w:lang w:val="es-CO"/>
              </w:rPr>
            </w:pPr>
          </w:p>
          <w:p w:rsidR="00281D17" w:rsidRDefault="00281D17" w:rsidP="000F4376">
            <w:pPr>
              <w:rPr>
                <w:rFonts w:ascii="Arial Black" w:hAnsi="Arial Black"/>
                <w:lang w:val="es-CO"/>
              </w:rPr>
            </w:pPr>
          </w:p>
          <w:p w:rsidR="00281D17" w:rsidRDefault="00281D17" w:rsidP="000F4376">
            <w:pPr>
              <w:rPr>
                <w:rFonts w:ascii="Arial Black" w:hAnsi="Arial Black"/>
                <w:lang w:val="es-CO"/>
              </w:rPr>
            </w:pPr>
          </w:p>
          <w:p w:rsidR="00281D17" w:rsidRPr="00DA3920" w:rsidRDefault="00281D17" w:rsidP="000F4376">
            <w:pPr>
              <w:rPr>
                <w:rFonts w:ascii="Arial Black" w:hAnsi="Arial Black"/>
                <w:lang w:val="es-CO"/>
              </w:rPr>
            </w:pPr>
          </w:p>
        </w:tc>
      </w:tr>
      <w:tr w:rsidR="00674756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Contenido / Estructuración </w:t>
            </w:r>
          </w:p>
        </w:tc>
      </w:tr>
      <w:tr w:rsidR="00674756" w:rsidTr="000F4376">
        <w:trPr>
          <w:trHeight w:val="271"/>
        </w:trPr>
        <w:tc>
          <w:tcPr>
            <w:tcW w:w="9412" w:type="dxa"/>
          </w:tcPr>
          <w:p w:rsidR="008E7B80" w:rsidRDefault="008E7B80" w:rsidP="000F4376">
            <w:pPr>
              <w:jc w:val="both"/>
              <w:rPr>
                <w:b/>
                <w:color w:val="C45911" w:themeColor="accent2" w:themeShade="BF"/>
                <w:sz w:val="20"/>
                <w:szCs w:val="20"/>
                <w:lang w:val="es-CO"/>
              </w:rPr>
            </w:pPr>
          </w:p>
          <w:p w:rsidR="00674756" w:rsidRDefault="002B4175" w:rsidP="000F4376">
            <w:pPr>
              <w:jc w:val="both"/>
              <w:rPr>
                <w:b/>
                <w:color w:val="C45911" w:themeColor="accent2" w:themeShade="BF"/>
                <w:sz w:val="20"/>
                <w:szCs w:val="20"/>
                <w:lang w:val="es-CO"/>
              </w:rPr>
            </w:pPr>
            <w:r w:rsidRPr="002B4175">
              <w:rPr>
                <w:b/>
                <w:color w:val="C45911" w:themeColor="accent2" w:themeShade="BF"/>
                <w:sz w:val="20"/>
                <w:szCs w:val="20"/>
                <w:lang w:val="es-CO"/>
              </w:rPr>
              <w:t>EL UNIVERSO</w:t>
            </w:r>
            <w:r w:rsidR="008E7B80">
              <w:rPr>
                <w:b/>
                <w:color w:val="C45911" w:themeColor="accent2" w:themeShade="BF"/>
                <w:sz w:val="20"/>
                <w:szCs w:val="20"/>
                <w:lang w:val="es-CO"/>
              </w:rPr>
              <w:t xml:space="preserve"> Y SISTEMA SOLAR</w:t>
            </w:r>
          </w:p>
          <w:p w:rsidR="00674756" w:rsidRDefault="00092708" w:rsidP="00092708">
            <w:pPr>
              <w:jc w:val="both"/>
              <w:rPr>
                <w:b/>
                <w:color w:val="C45911" w:themeColor="accent2" w:themeShade="BF"/>
                <w:sz w:val="20"/>
                <w:szCs w:val="20"/>
                <w:lang w:val="es-CO"/>
              </w:rPr>
            </w:pPr>
            <w:r w:rsidRPr="00092708">
              <w:rPr>
                <w:rFonts w:ascii="Calibri" w:eastAsia="Calibri" w:hAnsi="Calibri" w:cs="Times New Roman"/>
                <w:noProof/>
                <w:lang w:val="es-CO" w:eastAsia="es-CO"/>
              </w:rPr>
              <w:lastRenderedPageBreak/>
              <w:drawing>
                <wp:inline distT="0" distB="0" distL="0" distR="0" wp14:anchorId="22E921D3" wp14:editId="64C3593E">
                  <wp:extent cx="5705475" cy="3487407"/>
                  <wp:effectExtent l="0" t="0" r="0" b="0"/>
                  <wp:docPr id="4" name="Imagen 4" descr="C:\Users\JORGE\Desktop\T1.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RGE\Desktop\T1.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4482" cy="349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6E" w:rsidRDefault="00BE1BA1" w:rsidP="00092708">
            <w:pPr>
              <w:jc w:val="both"/>
              <w:rPr>
                <w:b/>
                <w:color w:val="C45911" w:themeColor="accent2" w:themeShade="BF"/>
                <w:sz w:val="20"/>
                <w:szCs w:val="20"/>
                <w:lang w:val="es-CO"/>
              </w:rPr>
            </w:pPr>
            <w:r w:rsidRPr="00BE1BA1">
              <w:rPr>
                <w:rFonts w:ascii="Calibri" w:eastAsia="Calibri" w:hAnsi="Calibri" w:cs="Times New Roman"/>
                <w:noProof/>
                <w:lang w:val="es-CO" w:eastAsia="es-CO"/>
              </w:rPr>
              <w:drawing>
                <wp:inline distT="0" distB="0" distL="0" distR="0" wp14:anchorId="25638D36" wp14:editId="772D26EE">
                  <wp:extent cx="6353175" cy="4343400"/>
                  <wp:effectExtent l="0" t="0" r="9525" b="0"/>
                  <wp:docPr id="5" name="Imagen 5" descr="Mapa conceptual del sistema so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pa conceptual del sistema so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863" cy="434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F6E" w:rsidRDefault="001A3F6E" w:rsidP="00092708">
            <w:pPr>
              <w:jc w:val="both"/>
              <w:rPr>
                <w:b/>
                <w:color w:val="C45911" w:themeColor="accent2" w:themeShade="BF"/>
                <w:sz w:val="20"/>
                <w:szCs w:val="20"/>
                <w:lang w:val="es-CO"/>
              </w:rPr>
            </w:pPr>
          </w:p>
          <w:p w:rsidR="001A3F6E" w:rsidRPr="00092708" w:rsidRDefault="001A3F6E" w:rsidP="00092708">
            <w:pPr>
              <w:jc w:val="both"/>
              <w:rPr>
                <w:b/>
                <w:color w:val="C45911" w:themeColor="accent2" w:themeShade="BF"/>
                <w:sz w:val="20"/>
                <w:szCs w:val="20"/>
                <w:lang w:val="es-CO"/>
              </w:rPr>
            </w:pPr>
            <w:bookmarkStart w:id="0" w:name="_GoBack"/>
            <w:bookmarkEnd w:id="0"/>
          </w:p>
        </w:tc>
      </w:tr>
      <w:tr w:rsidR="00674756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845671" w:rsidRDefault="006747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lastRenderedPageBreak/>
              <w:t xml:space="preserve">Práctica / Transferencia </w:t>
            </w:r>
          </w:p>
        </w:tc>
      </w:tr>
      <w:tr w:rsidR="00674756" w:rsidTr="000F4376">
        <w:trPr>
          <w:trHeight w:val="271"/>
        </w:trPr>
        <w:tc>
          <w:tcPr>
            <w:tcW w:w="9412" w:type="dxa"/>
          </w:tcPr>
          <w:p w:rsidR="00674756" w:rsidRPr="00145133" w:rsidRDefault="00092708" w:rsidP="008E7B80">
            <w:pPr>
              <w:rPr>
                <w:rFonts w:cstheme="minorHAnsi"/>
                <w:lang w:val="es-CO"/>
              </w:rPr>
            </w:pPr>
            <w:r w:rsidRPr="00145133">
              <w:rPr>
                <w:rFonts w:cstheme="minorHAnsi"/>
                <w:lang w:val="es-CO"/>
              </w:rPr>
              <w:t>Los estudiantes observaran un video relacionado con el universo y el sistema solar, seguidamente desarrollaran un taller con preguntas orientadas a cerca del concepto, origen, teorías científicas, creacionistas y partes que conforman el universo y el sistema solar.</w:t>
            </w:r>
          </w:p>
          <w:p w:rsidR="00092708" w:rsidRPr="00145133" w:rsidRDefault="00092708" w:rsidP="008E7B80">
            <w:pPr>
              <w:rPr>
                <w:rFonts w:cstheme="minorHAnsi"/>
                <w:lang w:val="es-CO"/>
              </w:rPr>
            </w:pPr>
          </w:p>
          <w:p w:rsidR="00092708" w:rsidRPr="00145133" w:rsidRDefault="00145133" w:rsidP="008E7B80">
            <w:pPr>
              <w:rPr>
                <w:rFonts w:cstheme="minorHAnsi"/>
                <w:lang w:val="es-CO"/>
              </w:rPr>
            </w:pPr>
            <w:r w:rsidRPr="00145133">
              <w:rPr>
                <w:rFonts w:cstheme="minorHAnsi"/>
                <w:lang w:val="es-CO"/>
              </w:rPr>
              <w:t>Se realizaran actividades con</w:t>
            </w:r>
            <w:r w:rsidR="00092708" w:rsidRPr="00145133">
              <w:rPr>
                <w:rFonts w:cstheme="minorHAnsi"/>
                <w:lang w:val="es-CO"/>
              </w:rPr>
              <w:t xml:space="preserve"> lecturas complementarias acerca del tema. EL UNIVERSO (viaje al espacio Santillana, siglo XX </w:t>
            </w:r>
            <w:r w:rsidRPr="00145133">
              <w:rPr>
                <w:rFonts w:cstheme="minorHAnsi"/>
                <w:lang w:val="es-CO"/>
              </w:rPr>
              <w:t>página</w:t>
            </w:r>
            <w:r w:rsidR="00092708" w:rsidRPr="00145133">
              <w:rPr>
                <w:rFonts w:cstheme="minorHAnsi"/>
                <w:lang w:val="es-CO"/>
              </w:rPr>
              <w:t xml:space="preserve"> 21. Donde pondrán en </w:t>
            </w:r>
            <w:r w:rsidRPr="00145133">
              <w:rPr>
                <w:rFonts w:cstheme="minorHAnsi"/>
                <w:lang w:val="es-CO"/>
              </w:rPr>
              <w:t>práctica</w:t>
            </w:r>
            <w:r w:rsidR="00092708" w:rsidRPr="00145133">
              <w:rPr>
                <w:rFonts w:cstheme="minorHAnsi"/>
                <w:lang w:val="es-CO"/>
              </w:rPr>
              <w:t xml:space="preserve"> su comprensión lectora a través de un conversatorio.</w:t>
            </w:r>
          </w:p>
          <w:p w:rsidR="00092708" w:rsidRPr="00145133" w:rsidRDefault="00092708" w:rsidP="008E7B80">
            <w:pPr>
              <w:rPr>
                <w:rFonts w:cstheme="minorHAnsi"/>
                <w:lang w:val="es-CO"/>
              </w:rPr>
            </w:pPr>
          </w:p>
          <w:p w:rsidR="00092708" w:rsidRPr="00145133" w:rsidRDefault="00092708" w:rsidP="008E7B80">
            <w:pPr>
              <w:rPr>
                <w:rFonts w:cstheme="minorHAnsi"/>
                <w:lang w:val="es-CO"/>
              </w:rPr>
            </w:pPr>
            <w:r w:rsidRPr="00145133">
              <w:rPr>
                <w:rFonts w:cstheme="minorHAnsi"/>
                <w:lang w:val="es-CO"/>
              </w:rPr>
              <w:t xml:space="preserve">Desarrollaran talleres de </w:t>
            </w:r>
            <w:r w:rsidR="00145133" w:rsidRPr="00145133">
              <w:rPr>
                <w:rFonts w:cstheme="minorHAnsi"/>
                <w:lang w:val="es-CO"/>
              </w:rPr>
              <w:t>análisis donde posteriormente socializarán sus propios criterios,  opiniones, puntos de vista.</w:t>
            </w:r>
          </w:p>
          <w:p w:rsidR="00145133" w:rsidRPr="00092708" w:rsidRDefault="00145133" w:rsidP="008E7B80">
            <w:pPr>
              <w:rPr>
                <w:rFonts w:ascii="Arial Black" w:hAnsi="Arial Black"/>
                <w:lang w:val="es-CO"/>
              </w:rPr>
            </w:pPr>
          </w:p>
        </w:tc>
      </w:tr>
      <w:tr w:rsidR="00674756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674756" w:rsidRPr="00704453" w:rsidRDefault="005D6B56" w:rsidP="005D6B56">
            <w:pPr>
              <w:pStyle w:val="Prrafodelista"/>
              <w:numPr>
                <w:ilvl w:val="0"/>
                <w:numId w:val="2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Descripción de la </w:t>
            </w:r>
            <w:r w:rsidR="00674756"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>Evaluación</w:t>
            </w: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 y </w:t>
            </w:r>
            <w:r w:rsidR="00674756"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>Valoración/cierre</w:t>
            </w:r>
          </w:p>
        </w:tc>
      </w:tr>
      <w:tr w:rsidR="00674756" w:rsidTr="000F4376">
        <w:trPr>
          <w:trHeight w:val="271"/>
        </w:trPr>
        <w:tc>
          <w:tcPr>
            <w:tcW w:w="9412" w:type="dxa"/>
          </w:tcPr>
          <w:p w:rsidR="00674756" w:rsidRPr="00704453" w:rsidRDefault="00674756" w:rsidP="000F4376">
            <w:pPr>
              <w:rPr>
                <w:color w:val="FF0000"/>
                <w:sz w:val="20"/>
                <w:szCs w:val="20"/>
                <w:lang w:val="es-CO"/>
              </w:rPr>
            </w:pPr>
          </w:p>
          <w:p w:rsidR="00674756" w:rsidRDefault="00145133" w:rsidP="000F4376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 w:rsidRPr="00145133">
              <w:rPr>
                <w:color w:val="000000" w:themeColor="text1"/>
                <w:sz w:val="20"/>
                <w:szCs w:val="20"/>
                <w:lang w:val="es-CO"/>
              </w:rPr>
              <w:t>La evaluación será continua, permanente e integral. Tendremos en cuenta valores morales en  los estudiantes como: el respeto, responsabilidad, puntualidad y motivación por los temas dados.</w:t>
            </w:r>
          </w:p>
          <w:p w:rsidR="00145133" w:rsidRDefault="00145133" w:rsidP="000F4376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color w:val="000000" w:themeColor="text1"/>
                <w:sz w:val="20"/>
                <w:szCs w:val="20"/>
                <w:lang w:val="es-CO"/>
              </w:rPr>
              <w:t>La evaluación se hará en el desarrollo de las clases utilizando como estrategias pedagógicas como conversatorios, socializaciones, exposiciones, conclusiones, opiniones y puntos de vista.</w:t>
            </w:r>
          </w:p>
          <w:p w:rsidR="00145133" w:rsidRDefault="00145133" w:rsidP="000F4376">
            <w:pPr>
              <w:rPr>
                <w:color w:val="000000" w:themeColor="text1"/>
                <w:sz w:val="20"/>
                <w:szCs w:val="20"/>
                <w:lang w:val="es-CO"/>
              </w:rPr>
            </w:pPr>
          </w:p>
          <w:p w:rsidR="00145133" w:rsidRDefault="00145133" w:rsidP="000F4376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color w:val="000000" w:themeColor="text1"/>
                <w:sz w:val="20"/>
                <w:szCs w:val="20"/>
                <w:lang w:val="es-CO"/>
              </w:rPr>
              <w:t>Los estudiantes participaran teniendo en cuenta interrogantes propuestos en el desarrollo de la clase.</w:t>
            </w:r>
          </w:p>
          <w:p w:rsidR="00145133" w:rsidRDefault="00145133" w:rsidP="000F4376">
            <w:pPr>
              <w:rPr>
                <w:color w:val="000000" w:themeColor="text1"/>
                <w:sz w:val="20"/>
                <w:szCs w:val="20"/>
                <w:lang w:val="es-CO"/>
              </w:rPr>
            </w:pPr>
          </w:p>
          <w:p w:rsidR="00145133" w:rsidRPr="00145133" w:rsidRDefault="00145133" w:rsidP="000F4376">
            <w:pPr>
              <w:rPr>
                <w:color w:val="000000" w:themeColor="text1"/>
                <w:sz w:val="20"/>
                <w:szCs w:val="20"/>
                <w:lang w:val="es-CO"/>
              </w:rPr>
            </w:pPr>
            <w:r>
              <w:rPr>
                <w:color w:val="000000" w:themeColor="text1"/>
                <w:sz w:val="20"/>
                <w:szCs w:val="20"/>
                <w:lang w:val="es-CO"/>
              </w:rPr>
              <w:t>Se realizaran talleres, consultas, evaluaciones escritas que permitan saber cuál ha sido el avance de los estudiantes en los temas y así establecer si hay o no necesidad de reforzar</w:t>
            </w:r>
          </w:p>
          <w:p w:rsidR="00674756" w:rsidRPr="00704453" w:rsidRDefault="00674756" w:rsidP="000F4376">
            <w:pPr>
              <w:rPr>
                <w:rFonts w:ascii="Arial Black" w:hAnsi="Arial Black"/>
                <w:lang w:val="es-CO"/>
              </w:rPr>
            </w:pPr>
          </w:p>
        </w:tc>
      </w:tr>
    </w:tbl>
    <w:p w:rsidR="00674756" w:rsidRDefault="00674756" w:rsidP="00674756">
      <w:pPr>
        <w:spacing w:after="0"/>
        <w:rPr>
          <w:rFonts w:ascii="Arial Black" w:hAnsi="Arial Black"/>
        </w:rPr>
      </w:pPr>
    </w:p>
    <w:p w:rsidR="00674756" w:rsidRPr="00F52A84" w:rsidRDefault="00674756" w:rsidP="00674756">
      <w:pPr>
        <w:rPr>
          <w:rFonts w:ascii="Arial Black" w:hAnsi="Arial Black"/>
        </w:rPr>
      </w:pPr>
    </w:p>
    <w:p w:rsidR="00930AB2" w:rsidRDefault="00930AB2" w:rsidP="00930AB2"/>
    <w:p w:rsidR="00930AB2" w:rsidRDefault="00930AB2" w:rsidP="00930AB2">
      <w:pPr>
        <w:jc w:val="center"/>
        <w:rPr>
          <w:rFonts w:ascii="Arial Black" w:hAnsi="Arial Black"/>
          <w:sz w:val="28"/>
          <w:szCs w:val="28"/>
        </w:rPr>
      </w:pPr>
      <w:r w:rsidRPr="0014047F">
        <w:rPr>
          <w:rFonts w:ascii="Arial Black" w:hAnsi="Arial Black"/>
          <w:sz w:val="28"/>
          <w:szCs w:val="28"/>
        </w:rPr>
        <w:t>Planeación de aula.</w:t>
      </w:r>
    </w:p>
    <w:p w:rsidR="00FA06DE" w:rsidRDefault="00FA06DE" w:rsidP="00930AB2">
      <w:pPr>
        <w:jc w:val="center"/>
        <w:rPr>
          <w:rFonts w:ascii="Arial Black" w:hAnsi="Arial Black"/>
          <w:sz w:val="28"/>
          <w:szCs w:val="28"/>
        </w:rPr>
      </w:pPr>
    </w:p>
    <w:p w:rsidR="00281D17" w:rsidRDefault="00281D17" w:rsidP="00281D17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</w:t>
      </w:r>
      <w:r w:rsidRPr="00281D17">
        <w:rPr>
          <w:rFonts w:ascii="Arial Black" w:hAnsi="Arial Black"/>
          <w:sz w:val="28"/>
          <w:szCs w:val="28"/>
        </w:rPr>
        <w:t>Identificación</w:t>
      </w:r>
    </w:p>
    <w:p w:rsidR="00281D17" w:rsidRDefault="00281D17" w:rsidP="00930AB2">
      <w:pPr>
        <w:jc w:val="center"/>
        <w:rPr>
          <w:rFonts w:ascii="Arial Black" w:hAnsi="Arial Black"/>
          <w:sz w:val="28"/>
          <w:szCs w:val="28"/>
        </w:rPr>
      </w:pPr>
    </w:p>
    <w:tbl>
      <w:tblPr>
        <w:tblStyle w:val="Tablaconcuadrcula"/>
        <w:tblpPr w:leftFromText="180" w:rightFromText="180" w:vertAnchor="text" w:horzAnchor="margin" w:tblpY="388"/>
        <w:tblW w:w="941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405"/>
        <w:gridCol w:w="1885"/>
        <w:gridCol w:w="2615"/>
        <w:gridCol w:w="2505"/>
      </w:tblGrid>
      <w:tr w:rsidR="00930AB2" w:rsidTr="000F4376">
        <w:trPr>
          <w:trHeight w:val="265"/>
        </w:trPr>
        <w:tc>
          <w:tcPr>
            <w:tcW w:w="2405" w:type="dxa"/>
            <w:shd w:val="clear" w:color="auto" w:fill="9CC2E5" w:themeFill="accent1" w:themeFillTint="99"/>
          </w:tcPr>
          <w:p w:rsidR="00930AB2" w:rsidRPr="00845D8A" w:rsidRDefault="00930AB2" w:rsidP="000F4376">
            <w:pPr>
              <w:rPr>
                <w:b/>
              </w:rPr>
            </w:pPr>
            <w:r w:rsidRPr="00845D8A">
              <w:rPr>
                <w:b/>
              </w:rPr>
              <w:t>Grado:</w:t>
            </w:r>
          </w:p>
          <w:p w:rsidR="00930AB2" w:rsidRPr="00845D8A" w:rsidRDefault="0077045C" w:rsidP="000F4376">
            <w:pPr>
              <w:rPr>
                <w:b/>
              </w:rPr>
            </w:pPr>
            <w:r>
              <w:rPr>
                <w:b/>
              </w:rPr>
              <w:t>7 ( 01,02,03,04)</w:t>
            </w:r>
          </w:p>
        </w:tc>
        <w:tc>
          <w:tcPr>
            <w:tcW w:w="4500" w:type="dxa"/>
            <w:gridSpan w:val="2"/>
            <w:shd w:val="clear" w:color="auto" w:fill="9CC2E5" w:themeFill="accent1" w:themeFillTint="99"/>
          </w:tcPr>
          <w:p w:rsidR="00930AB2" w:rsidRPr="00845D8A" w:rsidRDefault="00930AB2" w:rsidP="000F4376">
            <w:pPr>
              <w:rPr>
                <w:b/>
              </w:rPr>
            </w:pPr>
            <w:r w:rsidRPr="00845D8A">
              <w:rPr>
                <w:b/>
              </w:rPr>
              <w:t xml:space="preserve">Area/Asignatura:       </w:t>
            </w:r>
            <w:r w:rsidR="0077045C">
              <w:rPr>
                <w:b/>
              </w:rPr>
              <w:t>SOCIALES</w:t>
            </w:r>
          </w:p>
        </w:tc>
        <w:tc>
          <w:tcPr>
            <w:tcW w:w="2505" w:type="dxa"/>
            <w:shd w:val="clear" w:color="auto" w:fill="9CC2E5" w:themeFill="accent1" w:themeFillTint="99"/>
          </w:tcPr>
          <w:p w:rsidR="00930AB2" w:rsidRDefault="00930AB2" w:rsidP="000F4376">
            <w:pPr>
              <w:rPr>
                <w:b/>
              </w:rPr>
            </w:pPr>
            <w:r w:rsidRPr="00845D8A">
              <w:rPr>
                <w:b/>
              </w:rPr>
              <w:t xml:space="preserve">Fecha : </w:t>
            </w:r>
          </w:p>
          <w:p w:rsidR="00DF01FE" w:rsidRPr="00845D8A" w:rsidRDefault="00DF01FE" w:rsidP="000F4376">
            <w:pPr>
              <w:rPr>
                <w:b/>
              </w:rPr>
            </w:pPr>
          </w:p>
        </w:tc>
      </w:tr>
      <w:tr w:rsidR="00930AB2" w:rsidTr="000F437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704453" w:rsidRDefault="00930AB2" w:rsidP="000F4376">
            <w:pPr>
              <w:rPr>
                <w:b/>
                <w:lang w:val="es-CO"/>
              </w:rPr>
            </w:pPr>
            <w:r w:rsidRPr="00704453">
              <w:rPr>
                <w:b/>
                <w:lang w:val="es-CO"/>
              </w:rPr>
              <w:t>Docente / C.D.A.:</w:t>
            </w:r>
            <w:r w:rsidR="00D946DB" w:rsidRPr="00704453">
              <w:rPr>
                <w:b/>
                <w:lang w:val="es-CO"/>
              </w:rPr>
              <w:t>JULIO CESAR ARMESTO PALENCIA</w:t>
            </w:r>
            <w:r w:rsidR="00704453">
              <w:rPr>
                <w:b/>
                <w:lang w:val="es-CO"/>
              </w:rPr>
              <w:t xml:space="preserve"> Y MABIS RUIZ</w:t>
            </w:r>
          </w:p>
          <w:p w:rsidR="00930AB2" w:rsidRPr="00704453" w:rsidRDefault="00930AB2" w:rsidP="000F4376">
            <w:pPr>
              <w:rPr>
                <w:b/>
                <w:lang w:val="es-CO"/>
              </w:rPr>
            </w:pPr>
          </w:p>
        </w:tc>
      </w:tr>
      <w:tr w:rsidR="00930AB2" w:rsidTr="000F4376">
        <w:trPr>
          <w:trHeight w:val="250"/>
        </w:trPr>
        <w:tc>
          <w:tcPr>
            <w:tcW w:w="4290" w:type="dxa"/>
            <w:gridSpan w:val="2"/>
            <w:shd w:val="clear" w:color="auto" w:fill="9CC2E5" w:themeFill="accent1" w:themeFillTint="99"/>
          </w:tcPr>
          <w:p w:rsidR="00930AB2" w:rsidRPr="00845D8A" w:rsidRDefault="00930AB2" w:rsidP="000F4376">
            <w:pPr>
              <w:rPr>
                <w:b/>
              </w:rPr>
            </w:pPr>
            <w:r w:rsidRPr="00845D8A">
              <w:rPr>
                <w:b/>
              </w:rPr>
              <w:t xml:space="preserve">Sede: </w:t>
            </w:r>
            <w:r w:rsidR="00D946DB">
              <w:rPr>
                <w:b/>
              </w:rPr>
              <w:t>PRINCIPAL</w:t>
            </w:r>
          </w:p>
          <w:p w:rsidR="00930AB2" w:rsidRPr="00845D8A" w:rsidRDefault="00930AB2" w:rsidP="000F4376">
            <w:pPr>
              <w:rPr>
                <w:b/>
              </w:rPr>
            </w:pPr>
          </w:p>
        </w:tc>
        <w:tc>
          <w:tcPr>
            <w:tcW w:w="5120" w:type="dxa"/>
            <w:gridSpan w:val="2"/>
            <w:shd w:val="clear" w:color="auto" w:fill="9CC2E5" w:themeFill="accent1" w:themeFillTint="99"/>
          </w:tcPr>
          <w:p w:rsidR="00930AB2" w:rsidRPr="00845D8A" w:rsidRDefault="00930AB2" w:rsidP="000F4376">
            <w:pPr>
              <w:rPr>
                <w:b/>
              </w:rPr>
            </w:pPr>
            <w:r w:rsidRPr="00845D8A">
              <w:rPr>
                <w:b/>
              </w:rPr>
              <w:t xml:space="preserve"> Periodo Académico: </w:t>
            </w:r>
            <w:r w:rsidR="00D946DB">
              <w:rPr>
                <w:b/>
              </w:rPr>
              <w:t>PRIMERO</w:t>
            </w:r>
          </w:p>
        </w:tc>
      </w:tr>
      <w:tr w:rsidR="00930AB2" w:rsidTr="000F437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842EDD" w:rsidRDefault="00704453" w:rsidP="000F4376">
            <w:pPr>
              <w:rPr>
                <w:rFonts w:ascii="Arial" w:hAnsi="Arial" w:cs="Arial"/>
                <w:b/>
                <w:lang w:val="es-CO"/>
              </w:rPr>
            </w:pPr>
            <w:r>
              <w:rPr>
                <w:b/>
                <w:lang w:val="es-CO"/>
              </w:rPr>
              <w:t xml:space="preserve">Eje temático :  </w:t>
            </w:r>
          </w:p>
          <w:p w:rsidR="00930AB2" w:rsidRPr="00704453" w:rsidRDefault="00930AB2" w:rsidP="000F4376">
            <w:pPr>
              <w:rPr>
                <w:b/>
                <w:lang w:val="es-CO"/>
              </w:rPr>
            </w:pPr>
          </w:p>
        </w:tc>
      </w:tr>
      <w:tr w:rsidR="00930AB2" w:rsidTr="000F4376">
        <w:trPr>
          <w:trHeight w:val="250"/>
        </w:trPr>
        <w:tc>
          <w:tcPr>
            <w:tcW w:w="9410" w:type="dxa"/>
            <w:gridSpan w:val="4"/>
            <w:shd w:val="clear" w:color="auto" w:fill="9CC2E5" w:themeFill="accent1" w:themeFillTint="99"/>
          </w:tcPr>
          <w:p w:rsidR="00930AB2" w:rsidRPr="00845D8A" w:rsidRDefault="00930AB2" w:rsidP="000F4376">
            <w:pPr>
              <w:rPr>
                <w:b/>
              </w:rPr>
            </w:pPr>
            <w:r w:rsidRPr="00845D8A">
              <w:rPr>
                <w:b/>
              </w:rPr>
              <w:t>Tiempo de Ejecución:</w:t>
            </w:r>
          </w:p>
        </w:tc>
      </w:tr>
    </w:tbl>
    <w:p w:rsidR="00930AB2" w:rsidRDefault="00930AB2" w:rsidP="00930AB2">
      <w:pPr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281D17" w:rsidRDefault="00281D17" w:rsidP="00930AB2">
      <w:pPr>
        <w:spacing w:after="0"/>
        <w:rPr>
          <w:rFonts w:ascii="Arial Black" w:hAnsi="Arial Black"/>
        </w:rPr>
      </w:pPr>
    </w:p>
    <w:p w:rsidR="00281D17" w:rsidRDefault="00281D17" w:rsidP="00930AB2">
      <w:pPr>
        <w:spacing w:after="0"/>
        <w:rPr>
          <w:rFonts w:ascii="Arial Black" w:hAnsi="Arial Black"/>
        </w:rPr>
      </w:pPr>
    </w:p>
    <w:p w:rsidR="00281D17" w:rsidRDefault="00281D17" w:rsidP="00930AB2">
      <w:pPr>
        <w:spacing w:after="0"/>
        <w:rPr>
          <w:rFonts w:ascii="Arial Black" w:hAnsi="Arial Black"/>
        </w:rPr>
      </w:pPr>
    </w:p>
    <w:p w:rsidR="00281D17" w:rsidRDefault="00281D17" w:rsidP="00930AB2">
      <w:pPr>
        <w:spacing w:after="0"/>
        <w:rPr>
          <w:rFonts w:ascii="Arial Black" w:hAnsi="Arial Black"/>
        </w:rPr>
      </w:pPr>
    </w:p>
    <w:p w:rsidR="00281D17" w:rsidRDefault="00281D17" w:rsidP="00930AB2">
      <w:pPr>
        <w:spacing w:after="0"/>
        <w:rPr>
          <w:rFonts w:ascii="Arial Black" w:hAnsi="Arial Black"/>
        </w:rPr>
      </w:pPr>
    </w:p>
    <w:p w:rsidR="00281D17" w:rsidRDefault="00281D17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Aprendizajes 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0AB2" w:rsidTr="000F4376">
        <w:trPr>
          <w:trHeight w:val="240"/>
        </w:trPr>
        <w:tc>
          <w:tcPr>
            <w:tcW w:w="9351" w:type="dxa"/>
            <w:shd w:val="clear" w:color="auto" w:fill="9CC2E5" w:themeFill="accent1" w:themeFillTint="99"/>
          </w:tcPr>
          <w:p w:rsidR="00930AB2" w:rsidRPr="00E92669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</w:rPr>
            </w:pPr>
            <w:r w:rsidRPr="00E92669">
              <w:rPr>
                <w:rFonts w:ascii="Arial Black" w:hAnsi="Arial Black"/>
                <w:sz w:val="20"/>
                <w:szCs w:val="20"/>
              </w:rPr>
              <w:t>Objetivos de aprendizajes</w:t>
            </w:r>
          </w:p>
        </w:tc>
      </w:tr>
      <w:tr w:rsidR="00930AB2" w:rsidTr="000F4376">
        <w:trPr>
          <w:trHeight w:val="1425"/>
        </w:trPr>
        <w:tc>
          <w:tcPr>
            <w:tcW w:w="9351" w:type="dxa"/>
          </w:tcPr>
          <w:p w:rsidR="00D36AB2" w:rsidRDefault="00D36AB2" w:rsidP="000F4376">
            <w:pPr>
              <w:rPr>
                <w:sz w:val="20"/>
                <w:szCs w:val="20"/>
                <w:lang w:val="es-CO"/>
              </w:rPr>
            </w:pPr>
          </w:p>
          <w:p w:rsidR="00704453" w:rsidRDefault="00704453" w:rsidP="000F4376">
            <w:pPr>
              <w:rPr>
                <w:sz w:val="20"/>
                <w:szCs w:val="20"/>
                <w:lang w:val="es-CO"/>
              </w:rPr>
            </w:pPr>
          </w:p>
          <w:p w:rsidR="00AC7292" w:rsidRPr="00AE1120" w:rsidRDefault="00AC7292" w:rsidP="000F4376">
            <w:pPr>
              <w:rPr>
                <w:sz w:val="20"/>
                <w:szCs w:val="20"/>
                <w:lang w:val="es-CO"/>
              </w:rPr>
            </w:pPr>
          </w:p>
        </w:tc>
      </w:tr>
      <w:tr w:rsidR="00930AB2" w:rsidTr="000F4376">
        <w:trPr>
          <w:trHeight w:val="225"/>
        </w:trPr>
        <w:tc>
          <w:tcPr>
            <w:tcW w:w="9351" w:type="dxa"/>
            <w:shd w:val="clear" w:color="auto" w:fill="9CC2E5" w:themeFill="accent1" w:themeFillTint="99"/>
          </w:tcPr>
          <w:p w:rsidR="00930AB2" w:rsidRPr="00704453" w:rsidRDefault="00930AB2" w:rsidP="00754572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>Referentes curriculares (EBC, DBA, Matriz de Referencia, Mallas de Aprendizaje)</w:t>
            </w:r>
          </w:p>
        </w:tc>
      </w:tr>
      <w:tr w:rsidR="00930AB2" w:rsidTr="000F4376">
        <w:trPr>
          <w:trHeight w:val="1440"/>
        </w:trPr>
        <w:tc>
          <w:tcPr>
            <w:tcW w:w="9351" w:type="dxa"/>
          </w:tcPr>
          <w:p w:rsidR="00A059A9" w:rsidRDefault="003B46D7" w:rsidP="00930AB2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Comparo alguno de los procesos políticos que tuvieron lugar en Colombia en los siglos XIX Y XX por ejemplo </w:t>
            </w:r>
            <w:proofErr w:type="spellStart"/>
            <w:r>
              <w:rPr>
                <w:sz w:val="20"/>
                <w:szCs w:val="20"/>
                <w:lang w:val="es-CO"/>
              </w:rPr>
              <w:t>ra</w:t>
            </w:r>
            <w:proofErr w:type="spellEnd"/>
            <w:r>
              <w:rPr>
                <w:sz w:val="20"/>
                <w:szCs w:val="20"/>
                <w:lang w:val="es-CO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CO"/>
              </w:rPr>
              <w:t>dicalismo</w:t>
            </w:r>
            <w:proofErr w:type="spellEnd"/>
            <w:r>
              <w:rPr>
                <w:sz w:val="20"/>
                <w:szCs w:val="20"/>
                <w:lang w:val="es-CO"/>
              </w:rPr>
              <w:t xml:space="preserve"> liberal y revolución en marcha, Regeneración y Frente Nacional, constituciones políticas de 1886 1991.</w:t>
            </w:r>
          </w:p>
          <w:p w:rsidR="003B46D7" w:rsidRDefault="003B46D7" w:rsidP="00930AB2">
            <w:pPr>
              <w:rPr>
                <w:sz w:val="20"/>
                <w:szCs w:val="20"/>
                <w:lang w:val="es-CO"/>
              </w:rPr>
            </w:pPr>
          </w:p>
          <w:p w:rsidR="00EA0921" w:rsidRDefault="009F011F" w:rsidP="00930AB2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>Analiza los cambios sociales políticos,</w:t>
            </w:r>
            <w:r w:rsidR="00EA0921">
              <w:rPr>
                <w:sz w:val="20"/>
                <w:szCs w:val="20"/>
                <w:lang w:val="es-CO"/>
              </w:rPr>
              <w:t xml:space="preserve"> </w:t>
            </w:r>
            <w:r>
              <w:rPr>
                <w:sz w:val="20"/>
                <w:szCs w:val="20"/>
                <w:lang w:val="es-CO"/>
              </w:rPr>
              <w:t xml:space="preserve">económicos y culturales en Colombia en el siglo XX y su impacto en la vida de los </w:t>
            </w:r>
            <w:r w:rsidR="00EA0921">
              <w:rPr>
                <w:sz w:val="20"/>
                <w:szCs w:val="20"/>
                <w:lang w:val="es-CO"/>
              </w:rPr>
              <w:t xml:space="preserve">habitantes del </w:t>
            </w:r>
            <w:proofErr w:type="spellStart"/>
            <w:r w:rsidR="00EA0921">
              <w:rPr>
                <w:sz w:val="20"/>
                <w:szCs w:val="20"/>
                <w:lang w:val="es-CO"/>
              </w:rPr>
              <w:t>paí</w:t>
            </w:r>
            <w:proofErr w:type="spellEnd"/>
            <w:r w:rsidR="00EA0921">
              <w:rPr>
                <w:sz w:val="20"/>
                <w:szCs w:val="20"/>
                <w:lang w:val="es-CO"/>
              </w:rPr>
              <w:t xml:space="preserve">. DBA 4  </w:t>
            </w:r>
          </w:p>
          <w:p w:rsidR="003B46D7" w:rsidRDefault="009F011F" w:rsidP="00930AB2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 </w:t>
            </w:r>
          </w:p>
          <w:p w:rsidR="009F011F" w:rsidRDefault="009F011F" w:rsidP="00930AB2">
            <w:pPr>
              <w:rPr>
                <w:sz w:val="20"/>
                <w:szCs w:val="20"/>
                <w:lang w:val="es-CO"/>
              </w:rPr>
            </w:pPr>
          </w:p>
          <w:p w:rsidR="009F011F" w:rsidRPr="00704453" w:rsidRDefault="009F011F" w:rsidP="00930AB2">
            <w:pPr>
              <w:rPr>
                <w:sz w:val="20"/>
                <w:szCs w:val="20"/>
                <w:lang w:val="es-CO"/>
              </w:rPr>
            </w:pPr>
          </w:p>
        </w:tc>
      </w:tr>
      <w:tr w:rsidR="00930AB2" w:rsidTr="000F4376">
        <w:trPr>
          <w:trHeight w:val="270"/>
        </w:trPr>
        <w:tc>
          <w:tcPr>
            <w:tcW w:w="9351" w:type="dxa"/>
            <w:shd w:val="clear" w:color="auto" w:fill="9CC2E5" w:themeFill="accent1" w:themeFillTint="99"/>
          </w:tcPr>
          <w:p w:rsidR="00930AB2" w:rsidRPr="00704453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Evidencias de Aprendizajes / Desempeños Esperados </w:t>
            </w:r>
          </w:p>
        </w:tc>
      </w:tr>
      <w:tr w:rsidR="00930AB2" w:rsidTr="000F4376">
        <w:trPr>
          <w:trHeight w:val="1155"/>
        </w:trPr>
        <w:tc>
          <w:tcPr>
            <w:tcW w:w="9351" w:type="dxa"/>
          </w:tcPr>
          <w:p w:rsidR="00842EDD" w:rsidRPr="00704453" w:rsidRDefault="00842EDD" w:rsidP="00930AB2">
            <w:pPr>
              <w:rPr>
                <w:b/>
                <w:sz w:val="20"/>
                <w:szCs w:val="20"/>
                <w:lang w:val="es-CO"/>
              </w:rPr>
            </w:pPr>
          </w:p>
          <w:p w:rsidR="00EA0921" w:rsidRDefault="009F011F" w:rsidP="00930AB2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Relaciona el proceso</w:t>
            </w:r>
            <w:r w:rsidR="00EA0921">
              <w:rPr>
                <w:b/>
                <w:lang w:val="es-CO"/>
              </w:rPr>
              <w:t xml:space="preserve"> de   industrialización </w:t>
            </w:r>
            <w:r>
              <w:rPr>
                <w:b/>
                <w:lang w:val="es-CO"/>
              </w:rPr>
              <w:t xml:space="preserve"> del país con el </w:t>
            </w:r>
            <w:r w:rsidR="00EA0921">
              <w:rPr>
                <w:b/>
                <w:lang w:val="es-CO"/>
              </w:rPr>
              <w:t>surgimiento</w:t>
            </w:r>
            <w:r>
              <w:rPr>
                <w:b/>
                <w:lang w:val="es-CO"/>
              </w:rPr>
              <w:t xml:space="preserve"> de los sindicatos en la primera mitad del siglo XX</w:t>
            </w:r>
          </w:p>
          <w:p w:rsidR="00842EDD" w:rsidRDefault="00EA0921" w:rsidP="00930AB2">
            <w:pPr>
              <w:rPr>
                <w:b/>
                <w:lang w:val="es-CO"/>
              </w:rPr>
            </w:pPr>
            <w:r>
              <w:rPr>
                <w:b/>
                <w:lang w:val="es-CO"/>
              </w:rPr>
              <w:t>Establece posibles relaciones entre los hechos  sociales y  políticos del siglo XX en Colombia.</w:t>
            </w:r>
            <w:r w:rsidR="009F011F">
              <w:rPr>
                <w:b/>
                <w:lang w:val="es-CO"/>
              </w:rPr>
              <w:t xml:space="preserve"> </w:t>
            </w:r>
          </w:p>
          <w:p w:rsidR="009F011F" w:rsidRDefault="009F011F" w:rsidP="00930AB2">
            <w:pPr>
              <w:rPr>
                <w:b/>
                <w:lang w:val="es-CO"/>
              </w:rPr>
            </w:pPr>
          </w:p>
          <w:p w:rsidR="005B5C35" w:rsidRDefault="005B5C35" w:rsidP="00930AB2">
            <w:pPr>
              <w:rPr>
                <w:b/>
                <w:lang w:val="es-CO"/>
              </w:rPr>
            </w:pPr>
          </w:p>
          <w:p w:rsidR="00842EDD" w:rsidRPr="00842EDD" w:rsidRDefault="00842EDD" w:rsidP="00930AB2">
            <w:pPr>
              <w:rPr>
                <w:b/>
                <w:lang w:val="es-CO"/>
              </w:rPr>
            </w:pPr>
          </w:p>
          <w:p w:rsidR="008115C3" w:rsidRPr="00704453" w:rsidRDefault="008115C3" w:rsidP="00930AB2">
            <w:pPr>
              <w:rPr>
                <w:b/>
                <w:lang w:val="es-CO"/>
              </w:rPr>
            </w:pPr>
          </w:p>
          <w:p w:rsidR="008115C3" w:rsidRPr="00704453" w:rsidRDefault="008115C3" w:rsidP="00930AB2">
            <w:pPr>
              <w:rPr>
                <w:b/>
                <w:lang w:val="es-CO"/>
              </w:rPr>
            </w:pPr>
          </w:p>
        </w:tc>
      </w:tr>
      <w:tr w:rsidR="00930AB2" w:rsidTr="000F4376">
        <w:trPr>
          <w:trHeight w:val="316"/>
        </w:trPr>
        <w:tc>
          <w:tcPr>
            <w:tcW w:w="9351" w:type="dxa"/>
            <w:shd w:val="clear" w:color="auto" w:fill="9CC2E5" w:themeFill="accent1" w:themeFillTint="99"/>
          </w:tcPr>
          <w:p w:rsidR="00930AB2" w:rsidRPr="00EA0921" w:rsidRDefault="00930AB2" w:rsidP="00E92669">
            <w:pPr>
              <w:pStyle w:val="Prrafodelista"/>
              <w:numPr>
                <w:ilvl w:val="0"/>
                <w:numId w:val="3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EA0921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Recursos y materiales </w:t>
            </w:r>
          </w:p>
        </w:tc>
      </w:tr>
      <w:tr w:rsidR="00930AB2" w:rsidTr="000F4376">
        <w:trPr>
          <w:trHeight w:val="1155"/>
        </w:trPr>
        <w:tc>
          <w:tcPr>
            <w:tcW w:w="9351" w:type="dxa"/>
          </w:tcPr>
          <w:p w:rsidR="00D946DB" w:rsidRPr="00704453" w:rsidRDefault="00D946DB" w:rsidP="000F4376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</w:tbl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</w:p>
    <w:p w:rsidR="00930AB2" w:rsidRDefault="00930AB2" w:rsidP="00930AB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lastRenderedPageBreak/>
        <w:t>Momentos de la clase</w:t>
      </w:r>
    </w:p>
    <w:p w:rsidR="00930AB2" w:rsidRDefault="00930AB2" w:rsidP="00930AB2">
      <w:pPr>
        <w:spacing w:after="0"/>
        <w:rPr>
          <w:rFonts w:ascii="Arial Black" w:hAnsi="Arial Black"/>
        </w:rPr>
      </w:pPr>
    </w:p>
    <w:tbl>
      <w:tblPr>
        <w:tblStyle w:val="Tablaconcuadrcula"/>
        <w:tblW w:w="9412" w:type="dxa"/>
        <w:tblLook w:val="04A0" w:firstRow="1" w:lastRow="0" w:firstColumn="1" w:lastColumn="0" w:noHBand="0" w:noVBand="1"/>
      </w:tblPr>
      <w:tblGrid>
        <w:gridCol w:w="9412"/>
      </w:tblGrid>
      <w:tr w:rsidR="00930AB2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04453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>Inicio /exploración de saberes previos</w:t>
            </w:r>
          </w:p>
        </w:tc>
      </w:tr>
      <w:tr w:rsidR="00930AB2" w:rsidTr="008C49BC">
        <w:trPr>
          <w:trHeight w:val="2692"/>
        </w:trPr>
        <w:tc>
          <w:tcPr>
            <w:tcW w:w="9412" w:type="dxa"/>
          </w:tcPr>
          <w:p w:rsidR="00176EF0" w:rsidRDefault="00887D93" w:rsidP="00930AB2">
            <w:pPr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 xml:space="preserve">En un lapso de tiempo de 20 minutos los estudiantes escribirán el concepto que tiene de los siguientes términos </w:t>
            </w:r>
          </w:p>
          <w:p w:rsidR="00887D93" w:rsidRDefault="00887D93" w:rsidP="00930AB2">
            <w:pPr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 xml:space="preserve">Dictadura, </w:t>
            </w:r>
            <w:proofErr w:type="gramStart"/>
            <w:r>
              <w:rPr>
                <w:sz w:val="16"/>
                <w:szCs w:val="16"/>
                <w:lang w:val="es-CO"/>
              </w:rPr>
              <w:t>pacto ,</w:t>
            </w:r>
            <w:proofErr w:type="gramEnd"/>
            <w:r>
              <w:rPr>
                <w:sz w:val="16"/>
                <w:szCs w:val="16"/>
                <w:lang w:val="es-CO"/>
              </w:rPr>
              <w:t xml:space="preserve"> acuerdo, conflicto armado, grupos armados.</w:t>
            </w:r>
          </w:p>
          <w:p w:rsidR="00887D93" w:rsidRDefault="00887D93" w:rsidP="00930AB2">
            <w:pPr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Con base en las definiciones  que cada uno de ellos da al respecto consignaran en sus libretas la relación que encuentran entre ellas.</w:t>
            </w:r>
          </w:p>
          <w:p w:rsidR="00176EF0" w:rsidRPr="00081E38" w:rsidRDefault="00176EF0" w:rsidP="00930AB2">
            <w:pPr>
              <w:rPr>
                <w:sz w:val="20"/>
                <w:szCs w:val="20"/>
                <w:lang w:val="es-CO"/>
              </w:rPr>
            </w:pPr>
          </w:p>
          <w:p w:rsidR="00930AB2" w:rsidRPr="00081E38" w:rsidRDefault="00930AB2" w:rsidP="00930AB2">
            <w:pPr>
              <w:rPr>
                <w:sz w:val="20"/>
                <w:szCs w:val="20"/>
                <w:lang w:val="es-CO"/>
              </w:rPr>
            </w:pPr>
          </w:p>
          <w:p w:rsidR="00930AB2" w:rsidRPr="00704453" w:rsidRDefault="00930AB2" w:rsidP="00930AB2">
            <w:pPr>
              <w:rPr>
                <w:rFonts w:ascii="Arial Black" w:hAnsi="Arial Black"/>
                <w:lang w:val="es-CO"/>
              </w:rPr>
            </w:pPr>
          </w:p>
          <w:p w:rsidR="00930AB2" w:rsidRPr="00704453" w:rsidRDefault="00930AB2" w:rsidP="00930AB2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845671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Contenido / Estructuración </w:t>
            </w:r>
          </w:p>
        </w:tc>
      </w:tr>
      <w:tr w:rsidR="00930AB2" w:rsidTr="000F4376">
        <w:trPr>
          <w:trHeight w:val="271"/>
        </w:trPr>
        <w:tc>
          <w:tcPr>
            <w:tcW w:w="9412" w:type="dxa"/>
          </w:tcPr>
          <w:p w:rsidR="00961006" w:rsidRDefault="00E14CC7" w:rsidP="00930AB2">
            <w:pPr>
              <w:jc w:val="both"/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Debido a la violencia bipartidista ocasionada por la muerte del líder liberal Jorge Eliecer </w:t>
            </w:r>
            <w:proofErr w:type="spellStart"/>
            <w:r>
              <w:rPr>
                <w:sz w:val="20"/>
                <w:szCs w:val="20"/>
                <w:lang w:val="es-CO"/>
              </w:rPr>
              <w:t>Gaitan</w:t>
            </w:r>
            <w:proofErr w:type="spellEnd"/>
            <w:r>
              <w:rPr>
                <w:sz w:val="20"/>
                <w:szCs w:val="20"/>
                <w:lang w:val="es-CO"/>
              </w:rPr>
              <w:t xml:space="preserve"> el 9 de abril de 1948, el presidente de turno Laureano </w:t>
            </w:r>
            <w:proofErr w:type="spellStart"/>
            <w:r>
              <w:rPr>
                <w:sz w:val="20"/>
                <w:szCs w:val="20"/>
                <w:lang w:val="es-CO"/>
              </w:rPr>
              <w:t>Gomez</w:t>
            </w:r>
            <w:proofErr w:type="spellEnd"/>
            <w:r>
              <w:rPr>
                <w:sz w:val="20"/>
                <w:szCs w:val="20"/>
                <w:lang w:val="es-CO"/>
              </w:rPr>
              <w:t xml:space="preserve"> recibe un golpe de Estado por parte del general Gustavo Rojas Pinilla quien asume la presidencia de Colombia en el año de 1953 </w:t>
            </w:r>
          </w:p>
          <w:p w:rsidR="00961006" w:rsidRDefault="00961006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18737A" w:rsidRDefault="0018737A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18737A" w:rsidRDefault="0018737A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18737A" w:rsidRDefault="0018737A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18737A" w:rsidRDefault="0018737A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8C49BC" w:rsidRDefault="008C49BC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FE64DA" w:rsidRDefault="00FE64DA" w:rsidP="00930AB2">
            <w:pPr>
              <w:jc w:val="both"/>
              <w:rPr>
                <w:sz w:val="20"/>
                <w:szCs w:val="20"/>
                <w:lang w:val="es-CO"/>
              </w:rPr>
            </w:pPr>
          </w:p>
          <w:p w:rsidR="00FE64DA" w:rsidRPr="00961006" w:rsidRDefault="00FE64DA" w:rsidP="00930AB2">
            <w:pPr>
              <w:jc w:val="both"/>
              <w:rPr>
                <w:rFonts w:ascii="Arial Black" w:hAnsi="Arial Black"/>
                <w:b/>
                <w:lang w:val="es-CO"/>
              </w:rPr>
            </w:pPr>
          </w:p>
        </w:tc>
      </w:tr>
      <w:tr w:rsidR="00930AB2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845671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sz w:val="20"/>
                <w:szCs w:val="20"/>
              </w:rPr>
            </w:pPr>
            <w:r w:rsidRPr="00845671">
              <w:rPr>
                <w:rFonts w:ascii="Arial Black" w:hAnsi="Arial Black"/>
                <w:sz w:val="20"/>
                <w:szCs w:val="20"/>
              </w:rPr>
              <w:t xml:space="preserve">Práctica / </w:t>
            </w:r>
            <w:r w:rsidR="00A21B76">
              <w:rPr>
                <w:rFonts w:ascii="Arial Black" w:hAnsi="Arial Black"/>
                <w:sz w:val="20"/>
                <w:szCs w:val="20"/>
              </w:rPr>
              <w:t>Transferenci</w:t>
            </w:r>
            <w:r w:rsidR="003E2A65">
              <w:rPr>
                <w:rFonts w:ascii="Arial Black" w:hAnsi="Arial Black"/>
                <w:sz w:val="20"/>
                <w:szCs w:val="20"/>
              </w:rPr>
              <w:t>a</w:t>
            </w:r>
          </w:p>
        </w:tc>
      </w:tr>
      <w:tr w:rsidR="00930AB2" w:rsidTr="00FE016B">
        <w:trPr>
          <w:trHeight w:val="271"/>
        </w:trPr>
        <w:tc>
          <w:tcPr>
            <w:tcW w:w="9412" w:type="dxa"/>
            <w:shd w:val="clear" w:color="auto" w:fill="auto"/>
          </w:tcPr>
          <w:p w:rsidR="00176554" w:rsidRDefault="000C7565" w:rsidP="000F4376">
            <w:pPr>
              <w:rPr>
                <w:rFonts w:cstheme="minorHAnsi"/>
                <w:sz w:val="20"/>
                <w:szCs w:val="20"/>
                <w:lang w:val="es-CO"/>
              </w:rPr>
            </w:pPr>
            <w:r>
              <w:rPr>
                <w:rFonts w:cstheme="minorHAnsi"/>
                <w:sz w:val="20"/>
                <w:szCs w:val="20"/>
                <w:lang w:val="es-CO"/>
              </w:rPr>
              <w:t xml:space="preserve"> </w:t>
            </w:r>
          </w:p>
          <w:p w:rsidR="00930AB2" w:rsidRDefault="007C257B" w:rsidP="000F437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 xml:space="preserve">Con base en los temas explicados (muerte de Jorge Eliecer </w:t>
            </w:r>
            <w:proofErr w:type="spellStart"/>
            <w:r>
              <w:rPr>
                <w:rFonts w:ascii="Arial Black" w:hAnsi="Arial Black"/>
                <w:lang w:val="es-CO"/>
              </w:rPr>
              <w:t>Gaitan</w:t>
            </w:r>
            <w:proofErr w:type="spellEnd"/>
            <w:r>
              <w:rPr>
                <w:rFonts w:ascii="Arial Black" w:hAnsi="Arial Black"/>
                <w:lang w:val="es-CO"/>
              </w:rPr>
              <w:t xml:space="preserve"> y Dictadura de Rojas Pinilla, en grupo los estudiantes analizara antecedentes, causas y consecuencias del  Frente Nacional.</w:t>
            </w:r>
          </w:p>
          <w:p w:rsidR="007C257B" w:rsidRDefault="007C257B" w:rsidP="000F437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A través de un conversatorio los estudiantes expresaran sus conceptos y puntos de vista acerca del tema.</w:t>
            </w:r>
          </w:p>
          <w:p w:rsidR="007C257B" w:rsidRDefault="007C257B" w:rsidP="000F437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>En grupos harán lecturas alusivas a los temas (Frente Nacional, fases de la economía colombiana 1960 1991,  gobiernos posteriores al frente nacional y la séptima papeleta.</w:t>
            </w:r>
          </w:p>
          <w:p w:rsidR="007C257B" w:rsidRPr="00704453" w:rsidRDefault="007C257B" w:rsidP="000F4376">
            <w:pPr>
              <w:rPr>
                <w:rFonts w:ascii="Arial Black" w:hAnsi="Arial Black"/>
                <w:lang w:val="es-CO"/>
              </w:rPr>
            </w:pPr>
            <w:r>
              <w:rPr>
                <w:rFonts w:ascii="Arial Black" w:hAnsi="Arial Black"/>
                <w:lang w:val="es-CO"/>
              </w:rPr>
              <w:t xml:space="preserve">Una vez realizada las lecturas resolverán talleres encaminados a identificar el tiempo cronológico y medios geográficos en que se dieron estos hechos históricos elaboraran mapas conceptuales y líneas del tiempo </w:t>
            </w:r>
            <w:r w:rsidR="00CE4C71">
              <w:rPr>
                <w:rFonts w:ascii="Arial Black" w:hAnsi="Arial Black"/>
                <w:lang w:val="es-CO"/>
              </w:rPr>
              <w:t>donde sintetizaran hechos políticos de los gobiernos posteriores al frente nacional y las causas del conflicto armado.</w:t>
            </w:r>
            <w:r>
              <w:rPr>
                <w:rFonts w:ascii="Arial Black" w:hAnsi="Arial Black"/>
                <w:lang w:val="es-CO"/>
              </w:rPr>
              <w:t xml:space="preserve">  </w:t>
            </w:r>
          </w:p>
          <w:p w:rsidR="00930AB2" w:rsidRPr="00704453" w:rsidRDefault="00930AB2" w:rsidP="000F4376">
            <w:pPr>
              <w:rPr>
                <w:rFonts w:ascii="Arial Black" w:hAnsi="Arial Black"/>
                <w:lang w:val="es-CO"/>
              </w:rPr>
            </w:pPr>
          </w:p>
        </w:tc>
      </w:tr>
      <w:tr w:rsidR="00930AB2" w:rsidTr="000F4376">
        <w:trPr>
          <w:trHeight w:val="271"/>
        </w:trPr>
        <w:tc>
          <w:tcPr>
            <w:tcW w:w="9412" w:type="dxa"/>
            <w:shd w:val="clear" w:color="auto" w:fill="9CC2E5" w:themeFill="accent1" w:themeFillTint="99"/>
          </w:tcPr>
          <w:p w:rsidR="00930AB2" w:rsidRPr="00704453" w:rsidRDefault="00930AB2" w:rsidP="00E92669">
            <w:pPr>
              <w:pStyle w:val="Prrafodelista"/>
              <w:numPr>
                <w:ilvl w:val="0"/>
                <w:numId w:val="4"/>
              </w:numPr>
              <w:rPr>
                <w:rFonts w:ascii="Arial Black" w:hAnsi="Arial Black"/>
                <w:b/>
                <w:sz w:val="20"/>
                <w:szCs w:val="20"/>
                <w:lang w:val="es-CO"/>
              </w:rPr>
            </w:pPr>
            <w:r w:rsidRPr="00D946DB">
              <w:rPr>
                <w:rFonts w:ascii="Arial Black" w:hAnsi="Arial Black"/>
                <w:b/>
                <w:sz w:val="20"/>
                <w:szCs w:val="20"/>
                <w:lang w:val="es-CO"/>
              </w:rPr>
              <w:t>Descripción</w:t>
            </w:r>
            <w:r w:rsidRPr="00704453">
              <w:rPr>
                <w:rFonts w:ascii="Arial Black" w:hAnsi="Arial Black"/>
                <w:b/>
                <w:sz w:val="20"/>
                <w:szCs w:val="20"/>
                <w:lang w:val="es-CO"/>
              </w:rPr>
              <w:t xml:space="preserve"> de la Evaluación y Valoración/cierre</w:t>
            </w:r>
          </w:p>
        </w:tc>
      </w:tr>
      <w:tr w:rsidR="00930AB2" w:rsidRPr="000C7565" w:rsidTr="000F4376">
        <w:trPr>
          <w:trHeight w:val="271"/>
        </w:trPr>
        <w:tc>
          <w:tcPr>
            <w:tcW w:w="9412" w:type="dxa"/>
          </w:tcPr>
          <w:p w:rsidR="00463B3D" w:rsidRPr="00DF54D6" w:rsidRDefault="00463B3D" w:rsidP="000F4376">
            <w:pPr>
              <w:rPr>
                <w:sz w:val="20"/>
                <w:szCs w:val="20"/>
                <w:lang w:val="es-CO"/>
              </w:rPr>
            </w:pPr>
          </w:p>
          <w:p w:rsidR="00463B3D" w:rsidRPr="00704453" w:rsidRDefault="00CE4C71" w:rsidP="000F4376">
            <w:pPr>
              <w:rPr>
                <w:sz w:val="20"/>
                <w:szCs w:val="20"/>
                <w:lang w:val="es-CO"/>
              </w:rPr>
            </w:pPr>
            <w:r>
              <w:rPr>
                <w:sz w:val="20"/>
                <w:szCs w:val="20"/>
                <w:lang w:val="es-CO"/>
              </w:rPr>
              <w:t xml:space="preserve">Se evaluará de forma permanente e integral, donde se tendrá en cuenta la motivación, puntualidad, además la capacidad de reflexión y análisis de los </w:t>
            </w:r>
            <w:proofErr w:type="spellStart"/>
            <w:r>
              <w:rPr>
                <w:sz w:val="20"/>
                <w:szCs w:val="20"/>
                <w:lang w:val="es-CO"/>
              </w:rPr>
              <w:t>concptos</w:t>
            </w:r>
            <w:proofErr w:type="spellEnd"/>
            <w:r>
              <w:rPr>
                <w:sz w:val="20"/>
                <w:szCs w:val="20"/>
                <w:lang w:val="es-CO"/>
              </w:rPr>
              <w:t xml:space="preserve"> y propuestas de cada estudiante.</w:t>
            </w:r>
          </w:p>
          <w:p w:rsidR="00930AB2" w:rsidRPr="00704453" w:rsidRDefault="00930AB2" w:rsidP="000F4376">
            <w:pPr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</w:p>
          <w:p w:rsidR="00930AB2" w:rsidRPr="00704453" w:rsidRDefault="00930AB2" w:rsidP="000F4376">
            <w:pPr>
              <w:rPr>
                <w:b/>
                <w:color w:val="FF0000"/>
                <w:sz w:val="20"/>
                <w:szCs w:val="20"/>
                <w:lang w:val="es-CO"/>
              </w:rPr>
            </w:pPr>
          </w:p>
          <w:p w:rsidR="008E7D0C" w:rsidRPr="00704453" w:rsidRDefault="008E7D0C" w:rsidP="00930AB2">
            <w:pPr>
              <w:rPr>
                <w:rFonts w:ascii="Arial Black" w:hAnsi="Arial Black"/>
                <w:b/>
                <w:lang w:val="es-CO"/>
              </w:rPr>
            </w:pPr>
          </w:p>
        </w:tc>
      </w:tr>
    </w:tbl>
    <w:p w:rsidR="000F4376" w:rsidRDefault="000F4376"/>
    <w:sectPr w:rsidR="000F4376" w:rsidSect="0050784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A9" w:rsidRDefault="00392EA9" w:rsidP="005D6B56">
      <w:pPr>
        <w:spacing w:after="0" w:line="240" w:lineRule="auto"/>
      </w:pPr>
      <w:r>
        <w:separator/>
      </w:r>
    </w:p>
  </w:endnote>
  <w:endnote w:type="continuationSeparator" w:id="0">
    <w:p w:rsidR="00392EA9" w:rsidRDefault="00392EA9" w:rsidP="005D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A9" w:rsidRDefault="00392EA9" w:rsidP="005D6B56">
      <w:pPr>
        <w:spacing w:after="0" w:line="240" w:lineRule="auto"/>
      </w:pPr>
      <w:r>
        <w:separator/>
      </w:r>
    </w:p>
  </w:footnote>
  <w:footnote w:type="continuationSeparator" w:id="0">
    <w:p w:rsidR="00392EA9" w:rsidRDefault="00392EA9" w:rsidP="005D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76" w:rsidRDefault="000F437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-373380</wp:posOffset>
              </wp:positionV>
              <wp:extent cx="4695825" cy="908685"/>
              <wp:effectExtent l="0" t="0" r="0" b="0"/>
              <wp:wrapNone/>
              <wp:docPr id="7" name="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5825" cy="908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0F4376" w:rsidRPr="005D6B56" w:rsidRDefault="000F4376" w:rsidP="005D6B56">
                          <w:pPr>
                            <w:pStyle w:val="NormalWeb"/>
                            <w:spacing w:before="0" w:beforeAutospacing="0" w:after="0" w:afterAutospacing="0" w:line="320" w:lineRule="exact"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Institución Educativa Técnica Acuícola Nuestra Señora de </w:t>
                          </w:r>
                          <w:proofErr w:type="spellStart"/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>Monteclaro</w:t>
                          </w:r>
                          <w:proofErr w:type="spellEnd"/>
                        </w:p>
                        <w:p w:rsidR="000F4376" w:rsidRPr="005D6B56" w:rsidRDefault="000F437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5D6B56">
                            <w:rPr>
                              <w:rFonts w:ascii="Arial" w:eastAsia="Calibri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>Cicuco – Bolívar</w:t>
                          </w:r>
                        </w:p>
                        <w:p w:rsidR="000F4376" w:rsidRPr="00807A0F" w:rsidRDefault="000F4376" w:rsidP="005D6B56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>DANE: 113188000036NIT: 806.014.561-5</w:t>
                          </w:r>
                          <w:r w:rsidRPr="00807A0F">
                            <w:rPr>
                              <w:rFonts w:ascii="Arial" w:eastAsia="Calibri" w:hAnsi="Arial" w:cs="Arial"/>
                              <w:b/>
                              <w:sz w:val="18"/>
                              <w:szCs w:val="18"/>
                            </w:rPr>
                            <w:tab/>
                            <w:t>ICFES: 054460</w:t>
                          </w:r>
                        </w:p>
                        <w:p w:rsidR="000F4376" w:rsidRPr="005D6B56" w:rsidRDefault="000F4376" w:rsidP="005D6B56">
                          <w:pPr>
                            <w:pStyle w:val="NormalWeb"/>
                            <w:spacing w:before="0" w:beforeAutospacing="0" w:after="0" w:afterAutospacing="0" w:line="220" w:lineRule="exact"/>
                            <w:jc w:val="center"/>
                            <w:rPr>
                              <w:rFonts w:ascii="Arial" w:hAnsi="Arial" w:cs="Arial"/>
                              <w:b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6" type="#_x0000_t202" style="position:absolute;margin-left:38.7pt;margin-top:-29.4pt;width:369.75pt;height:7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" filled="f" stroked="f">
              <v:path arrowok="t"/>
              <v:textbox style="mso-fit-shape-to-text:t">
                <w:txbxContent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320" w:lineRule="exact"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Institución Educativa Técnica Acuícola Nuestra Señora de </w:t>
                    </w: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>Monteclaro</w:t>
                    </w:r>
                    <w:proofErr w:type="spellEnd"/>
                  </w:p>
                  <w:p w:rsidR="0014047F" w:rsidRPr="005D6B56" w:rsidRDefault="00C702B9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Cicuco</w:t>
                    </w:r>
                    <w:proofErr w:type="spellEnd"/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</w:t>
                    </w:r>
                    <w:r w:rsidR="005D6B56"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–</w:t>
                    </w:r>
                    <w:r w:rsidRPr="005D6B56">
                      <w:rPr>
                        <w:rFonts w:ascii="Arial" w:eastAsia="Calibri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Bolívar</w:t>
                    </w:r>
                  </w:p>
                  <w:p w:rsidR="005D6B56" w:rsidRPr="00807A0F" w:rsidRDefault="005D6B56" w:rsidP="005D6B56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>DANE: 113188000036NIT: 806.014.561-5</w:t>
                    </w:r>
                    <w:r w:rsidRPr="00807A0F">
                      <w:rPr>
                        <w:rFonts w:ascii="Arial" w:eastAsia="Calibri" w:hAnsi="Arial" w:cs="Arial"/>
                        <w:b/>
                        <w:sz w:val="18"/>
                        <w:szCs w:val="18"/>
                      </w:rPr>
                      <w:tab/>
                      <w:t>ICFES: 054460</w:t>
                    </w:r>
                  </w:p>
                  <w:p w:rsidR="005D6B56" w:rsidRPr="005D6B56" w:rsidRDefault="005D6B56" w:rsidP="005D6B56">
                    <w:pPr>
                      <w:pStyle w:val="NormalWeb"/>
                      <w:spacing w:before="0" w:beforeAutospacing="0" w:after="0" w:afterAutospacing="0" w:line="220" w:lineRule="exact"/>
                      <w:jc w:val="center"/>
                      <w:rPr>
                        <w:rFonts w:ascii="Arial" w:hAnsi="Arial" w:cs="Arial"/>
                        <w:b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5358765</wp:posOffset>
          </wp:positionH>
          <wp:positionV relativeFrom="page">
            <wp:posOffset>238125</wp:posOffset>
          </wp:positionV>
          <wp:extent cx="551815" cy="474345"/>
          <wp:effectExtent l="0" t="0" r="635" b="1905"/>
          <wp:wrapThrough wrapText="bothSides">
            <wp:wrapPolygon edited="0">
              <wp:start x="8203" y="0"/>
              <wp:lineTo x="0" y="0"/>
              <wp:lineTo x="0" y="14747"/>
              <wp:lineTo x="7457" y="20819"/>
              <wp:lineTo x="8203" y="20819"/>
              <wp:lineTo x="12677" y="20819"/>
              <wp:lineTo x="13422" y="20819"/>
              <wp:lineTo x="20879" y="13880"/>
              <wp:lineTo x="20879" y="0"/>
              <wp:lineTo x="12677" y="0"/>
              <wp:lineTo x="8203" y="0"/>
            </wp:wrapPolygon>
          </wp:wrapThrough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1670" cy="400050"/>
          <wp:effectExtent l="0" t="0" r="508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42A"/>
    <w:multiLevelType w:val="hybridMultilevel"/>
    <w:tmpl w:val="679C2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C0DEF"/>
    <w:multiLevelType w:val="hybridMultilevel"/>
    <w:tmpl w:val="6436F9A8"/>
    <w:lvl w:ilvl="0" w:tplc="1B5C17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3601E"/>
    <w:multiLevelType w:val="hybridMultilevel"/>
    <w:tmpl w:val="7AA0DA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81E7F"/>
    <w:multiLevelType w:val="hybridMultilevel"/>
    <w:tmpl w:val="005C3B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A"/>
    <w:rsid w:val="00016D40"/>
    <w:rsid w:val="0007099E"/>
    <w:rsid w:val="00081E38"/>
    <w:rsid w:val="00092708"/>
    <w:rsid w:val="000C7565"/>
    <w:rsid w:val="000F4376"/>
    <w:rsid w:val="00145133"/>
    <w:rsid w:val="00165D8F"/>
    <w:rsid w:val="00176554"/>
    <w:rsid w:val="00176EF0"/>
    <w:rsid w:val="0018737A"/>
    <w:rsid w:val="001A3F6E"/>
    <w:rsid w:val="001F0D13"/>
    <w:rsid w:val="00281D17"/>
    <w:rsid w:val="002A3879"/>
    <w:rsid w:val="002B4175"/>
    <w:rsid w:val="002D01EE"/>
    <w:rsid w:val="002D684D"/>
    <w:rsid w:val="002E63DB"/>
    <w:rsid w:val="00345431"/>
    <w:rsid w:val="00371B76"/>
    <w:rsid w:val="00384529"/>
    <w:rsid w:val="00392EA9"/>
    <w:rsid w:val="003B1E15"/>
    <w:rsid w:val="003B46D7"/>
    <w:rsid w:val="003E2A65"/>
    <w:rsid w:val="003E564A"/>
    <w:rsid w:val="00424695"/>
    <w:rsid w:val="00426F6E"/>
    <w:rsid w:val="00463B3D"/>
    <w:rsid w:val="00475605"/>
    <w:rsid w:val="004C3013"/>
    <w:rsid w:val="00507845"/>
    <w:rsid w:val="00551740"/>
    <w:rsid w:val="00555371"/>
    <w:rsid w:val="005B5C35"/>
    <w:rsid w:val="005D6B56"/>
    <w:rsid w:val="005E2AF9"/>
    <w:rsid w:val="00630B7B"/>
    <w:rsid w:val="00674756"/>
    <w:rsid w:val="006C5980"/>
    <w:rsid w:val="006F12B0"/>
    <w:rsid w:val="00700D7E"/>
    <w:rsid w:val="00704453"/>
    <w:rsid w:val="00736D0C"/>
    <w:rsid w:val="00746176"/>
    <w:rsid w:val="00754572"/>
    <w:rsid w:val="0077045C"/>
    <w:rsid w:val="007C257B"/>
    <w:rsid w:val="007C4427"/>
    <w:rsid w:val="007F7618"/>
    <w:rsid w:val="00800755"/>
    <w:rsid w:val="00807A0F"/>
    <w:rsid w:val="008115C3"/>
    <w:rsid w:val="00824437"/>
    <w:rsid w:val="0082673D"/>
    <w:rsid w:val="00842EDD"/>
    <w:rsid w:val="00845D8A"/>
    <w:rsid w:val="00846BE0"/>
    <w:rsid w:val="00855F37"/>
    <w:rsid w:val="00887D93"/>
    <w:rsid w:val="008C49BC"/>
    <w:rsid w:val="008E7B80"/>
    <w:rsid w:val="008E7D0C"/>
    <w:rsid w:val="008F291A"/>
    <w:rsid w:val="00930AB2"/>
    <w:rsid w:val="00961006"/>
    <w:rsid w:val="00970FB6"/>
    <w:rsid w:val="009B1433"/>
    <w:rsid w:val="009F011F"/>
    <w:rsid w:val="009F6902"/>
    <w:rsid w:val="00A059A9"/>
    <w:rsid w:val="00A21B76"/>
    <w:rsid w:val="00A421BA"/>
    <w:rsid w:val="00A70EAB"/>
    <w:rsid w:val="00A75BAC"/>
    <w:rsid w:val="00AC7292"/>
    <w:rsid w:val="00AE1120"/>
    <w:rsid w:val="00B3501A"/>
    <w:rsid w:val="00B424CE"/>
    <w:rsid w:val="00B4354A"/>
    <w:rsid w:val="00B5358B"/>
    <w:rsid w:val="00BE1BA1"/>
    <w:rsid w:val="00C150F0"/>
    <w:rsid w:val="00C33D94"/>
    <w:rsid w:val="00C44808"/>
    <w:rsid w:val="00C702B9"/>
    <w:rsid w:val="00C739F0"/>
    <w:rsid w:val="00C7500B"/>
    <w:rsid w:val="00CA4EC4"/>
    <w:rsid w:val="00CD1AEE"/>
    <w:rsid w:val="00CE4C71"/>
    <w:rsid w:val="00CE4E20"/>
    <w:rsid w:val="00CF56D1"/>
    <w:rsid w:val="00D01AF8"/>
    <w:rsid w:val="00D36AB2"/>
    <w:rsid w:val="00D46B37"/>
    <w:rsid w:val="00D479BF"/>
    <w:rsid w:val="00D946DB"/>
    <w:rsid w:val="00DA1E0D"/>
    <w:rsid w:val="00DA3610"/>
    <w:rsid w:val="00DA3920"/>
    <w:rsid w:val="00DF01FE"/>
    <w:rsid w:val="00DF30D4"/>
    <w:rsid w:val="00DF54D6"/>
    <w:rsid w:val="00E14CC7"/>
    <w:rsid w:val="00E6179E"/>
    <w:rsid w:val="00E92669"/>
    <w:rsid w:val="00EA0921"/>
    <w:rsid w:val="00EF6FC4"/>
    <w:rsid w:val="00F2611D"/>
    <w:rsid w:val="00F66731"/>
    <w:rsid w:val="00F96AFC"/>
    <w:rsid w:val="00FA06DE"/>
    <w:rsid w:val="00FE016B"/>
    <w:rsid w:val="00FE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paragraph" w:styleId="Textodeglobo">
    <w:name w:val="Balloon Text"/>
    <w:basedOn w:val="Normal"/>
    <w:link w:val="TextodegloboCar"/>
    <w:uiPriority w:val="99"/>
    <w:semiHidden/>
    <w:unhideWhenUsed/>
    <w:rsid w:val="0009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47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74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756"/>
  </w:style>
  <w:style w:type="paragraph" w:styleId="NormalWeb">
    <w:name w:val="Normal (Web)"/>
    <w:basedOn w:val="Normal"/>
    <w:uiPriority w:val="99"/>
    <w:unhideWhenUsed/>
    <w:rsid w:val="006747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7475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D6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6B56"/>
  </w:style>
  <w:style w:type="paragraph" w:styleId="Textodeglobo">
    <w:name w:val="Balloon Text"/>
    <w:basedOn w:val="Normal"/>
    <w:link w:val="TextodegloboCar"/>
    <w:uiPriority w:val="99"/>
    <w:semiHidden/>
    <w:unhideWhenUsed/>
    <w:rsid w:val="00092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Luffi</cp:lastModifiedBy>
  <cp:revision>2</cp:revision>
  <dcterms:created xsi:type="dcterms:W3CDTF">2023-01-30T17:10:00Z</dcterms:created>
  <dcterms:modified xsi:type="dcterms:W3CDTF">2023-01-30T17:10:00Z</dcterms:modified>
</cp:coreProperties>
</file>