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__01_______2023 PERIODO: _01_____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_Chaves Angulo Keyner___________________________________________________GRADO:704 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_Competencias Ciudadanas________________________DOCENTE: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que las personas tenemos derecho a no ser discriminados,a la luz de la declaracion de los derechos humanos y de la costitucion nacional de colombia de 1991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presento la totalidad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reamizara actividades re lacionadas lecturas de textos en donde el podra expresar sus puntos de vista y sutentarlos posteriormente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