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____</w:t>
      </w:r>
      <w:r w:rsidR="00B55F14">
        <w:rPr>
          <w:rFonts w:ascii="Agency FB" w:hAnsi="Agency FB"/>
          <w:b/>
          <w:bCs/>
          <w:sz w:val="28"/>
          <w:szCs w:val="32"/>
        </w:rPr>
        <w:t>2</w:t>
      </w:r>
      <w:r w:rsidR="00C929BF">
        <w:rPr>
          <w:rFonts w:ascii="Agency FB" w:hAnsi="Agency FB"/>
          <w:b/>
          <w:bCs/>
          <w:sz w:val="28"/>
          <w:szCs w:val="32"/>
        </w:rPr>
        <w:t>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C929BF">
        <w:rPr>
          <w:rFonts w:ascii="Agency FB" w:hAnsi="Agency FB"/>
          <w:b/>
          <w:bCs/>
          <w:sz w:val="24"/>
          <w:szCs w:val="28"/>
        </w:rPr>
        <w:t xml:space="preserve"> </w:t>
      </w:r>
      <w:r w:rsidR="00AD3D85">
        <w:rPr>
          <w:rFonts w:ascii="Agency FB" w:hAnsi="Agency FB"/>
          <w:b/>
          <w:bCs/>
          <w:sz w:val="24"/>
          <w:szCs w:val="28"/>
        </w:rPr>
        <w:t xml:space="preserve">  </w:t>
      </w:r>
      <w:r w:rsidR="00AD3D85" w:rsidRPr="00AD3D85">
        <w:rPr>
          <w:rFonts w:ascii="Agency FB" w:hAnsi="Agency FB"/>
          <w:b/>
          <w:bCs/>
          <w:sz w:val="24"/>
          <w:szCs w:val="28"/>
        </w:rPr>
        <w:t>PALENCIA CARRENO MAITEE</w:t>
      </w:r>
      <w:r w:rsidR="00B55F14">
        <w:rPr>
          <w:rFonts w:ascii="Agency FB" w:hAnsi="Agency FB"/>
          <w:b/>
          <w:bCs/>
          <w:sz w:val="24"/>
          <w:szCs w:val="28"/>
        </w:rPr>
        <w:t xml:space="preserve"> </w:t>
      </w:r>
      <w:r w:rsidR="005D350E">
        <w:rPr>
          <w:rFonts w:ascii="Agency FB" w:hAnsi="Agency FB"/>
          <w:b/>
          <w:bCs/>
          <w:sz w:val="24"/>
          <w:szCs w:val="28"/>
        </w:rPr>
        <w:t xml:space="preserve">  </w:t>
      </w:r>
      <w:r w:rsidR="00AD3D85">
        <w:rPr>
          <w:rFonts w:ascii="Agency FB" w:hAnsi="Agency FB"/>
          <w:b/>
          <w:bCs/>
          <w:sz w:val="24"/>
          <w:szCs w:val="28"/>
        </w:rPr>
        <w:t xml:space="preserve">                          </w:t>
      </w:r>
      <w:bookmarkStart w:id="0" w:name="_GoBack"/>
      <w:bookmarkEnd w:id="0"/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B55F14">
        <w:rPr>
          <w:rFonts w:ascii="Agency FB" w:hAnsi="Agency FB"/>
          <w:b/>
          <w:bCs/>
          <w:sz w:val="24"/>
          <w:szCs w:val="28"/>
        </w:rPr>
        <w:t xml:space="preserve">  801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B55F14">
        <w:rPr>
          <w:rFonts w:ascii="Agency FB" w:hAnsi="Agency FB"/>
          <w:b/>
          <w:bCs/>
          <w:sz w:val="24"/>
          <w:szCs w:val="28"/>
        </w:rPr>
        <w:t xml:space="preserve">  Estadística              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B55F14">
        <w:rPr>
          <w:rFonts w:ascii="Agency FB" w:hAnsi="Agency FB"/>
          <w:b/>
          <w:bCs/>
          <w:sz w:val="24"/>
          <w:szCs w:val="28"/>
        </w:rPr>
        <w:t xml:space="preserve"> 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B55F14">
        <w:rPr>
          <w:rFonts w:ascii="Agency FB" w:hAnsi="Agency FB"/>
          <w:b/>
          <w:bCs/>
          <w:sz w:val="24"/>
          <w:szCs w:val="28"/>
        </w:rPr>
        <w:t xml:space="preserve">21-07-2023)                                                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</w:t>
      </w:r>
      <w:r w:rsidR="00B55F14">
        <w:rPr>
          <w:rFonts w:ascii="Agency FB" w:hAnsi="Agency FB"/>
          <w:b/>
          <w:bCs/>
          <w:sz w:val="24"/>
          <w:szCs w:val="28"/>
        </w:rPr>
        <w:t xml:space="preserve"> 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B55F14" w:rsidRPr="00B55F14" w:rsidRDefault="00B55F14" w:rsidP="00B55F14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val="es-ES"/>
              </w:rPr>
            </w:pPr>
            <w:r w:rsidRPr="00B55F14">
              <w:rPr>
                <w:rFonts w:ascii="Calibri" w:eastAsia="Calibri" w:hAnsi="Calibri" w:cs="Calibri"/>
                <w:lang w:val="es-ES"/>
              </w:rPr>
              <w:t>Interpreta</w:t>
            </w:r>
            <w:r>
              <w:rPr>
                <w:rFonts w:ascii="Calibri" w:eastAsia="Calibri" w:hAnsi="Calibri" w:cs="Calibri"/>
                <w:lang w:val="es-ES"/>
              </w:rPr>
              <w:t>r</w:t>
            </w:r>
            <w:r w:rsidRPr="00B55F14">
              <w:rPr>
                <w:rFonts w:ascii="Calibri" w:eastAsia="Calibri" w:hAnsi="Calibri" w:cs="Calibri"/>
                <w:lang w:val="es-ES"/>
              </w:rPr>
              <w:t xml:space="preserve"> información presentada en tablas de frecuencia y gráficos cuyos datos</w:t>
            </w:r>
            <w:r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2D22E7" w:rsidRPr="00B55F14">
              <w:rPr>
                <w:rFonts w:ascii="Calibri" w:eastAsia="Calibri" w:hAnsi="Calibri" w:cs="Calibri"/>
                <w:lang w:val="es-ES"/>
              </w:rPr>
              <w:t>est</w:t>
            </w:r>
            <w:r w:rsidR="002D22E7">
              <w:rPr>
                <w:rFonts w:ascii="Calibri" w:eastAsia="Calibri" w:hAnsi="Calibri" w:cs="Calibri"/>
                <w:lang w:val="es-ES"/>
              </w:rPr>
              <w:t>é</w:t>
            </w:r>
            <w:r w:rsidR="002D22E7" w:rsidRPr="00B55F14">
              <w:rPr>
                <w:rFonts w:ascii="Calibri" w:eastAsia="Calibri" w:hAnsi="Calibri" w:cs="Calibri"/>
                <w:lang w:val="es-ES"/>
              </w:rPr>
              <w:t>n</w:t>
            </w:r>
            <w:r w:rsidRPr="00B55F14">
              <w:rPr>
                <w:rFonts w:ascii="Calibri" w:eastAsia="Calibri" w:hAnsi="Calibri" w:cs="Calibri"/>
                <w:lang w:val="es-ES"/>
              </w:rPr>
              <w:t xml:space="preserve"> agrupados en intervalos y decid</w:t>
            </w:r>
            <w:r>
              <w:rPr>
                <w:rFonts w:ascii="Calibri" w:eastAsia="Calibri" w:hAnsi="Calibri" w:cs="Calibri"/>
                <w:lang w:val="es-ES"/>
              </w:rPr>
              <w:t>ir</w:t>
            </w:r>
            <w:r w:rsidRPr="00B55F14">
              <w:rPr>
                <w:rFonts w:ascii="Calibri" w:eastAsia="Calibri" w:hAnsi="Calibri" w:cs="Calibri"/>
                <w:lang w:val="es-ES"/>
              </w:rPr>
              <w:t xml:space="preserve"> cuál es la medida de tendencia central que</w:t>
            </w:r>
            <w:r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B55F14">
              <w:rPr>
                <w:rFonts w:ascii="Calibri" w:eastAsia="Calibri" w:hAnsi="Calibri" w:cs="Calibri"/>
                <w:lang w:val="es-ES"/>
              </w:rPr>
              <w:t>mejor representa el comportamiento de dicho conjunto.</w:t>
            </w:r>
          </w:p>
          <w:p w:rsidR="005D0392" w:rsidRPr="00B55F14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PROCIDEMENTAL: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 </w:t>
      </w:r>
      <w:r w:rsidR="00B55F14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B55F1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Muestra apatía hacia las clases.</w:t>
            </w:r>
          </w:p>
          <w:p w:rsidR="00B55F14" w:rsidRDefault="00B55F1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No entrega los trabajos establecidos por parte del docente.</w:t>
            </w:r>
          </w:p>
          <w:p w:rsidR="00B55F14" w:rsidRDefault="00B55F1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desarrollan trabajos en grupo con el objetivo de aplicar el trabajo cooperativo.</w:t>
            </w:r>
          </w:p>
          <w:p w:rsidR="00B55F14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diseñan talleres con el objetivo de afianzar los conocimientos propuestos en la guía de trabajo.</w:t>
            </w:r>
          </w:p>
          <w:p w:rsidR="00B55F14" w:rsidRPr="00057C96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En consenso se llegaron acuerdos </w:t>
            </w:r>
            <w:r w:rsidR="00DB4045">
              <w:rPr>
                <w:rFonts w:ascii="Agency FB" w:hAnsi="Agency FB"/>
                <w:b/>
                <w:bCs/>
              </w:rPr>
              <w:t>para motivar a trabajar a los estudiantes en los planes de recuperación.</w:t>
            </w:r>
            <w:r>
              <w:rPr>
                <w:rFonts w:ascii="Agency FB" w:hAnsi="Agency FB"/>
                <w:b/>
                <w:bCs/>
              </w:rPr>
              <w:t xml:space="preserve"> 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DB4045">
        <w:rPr>
          <w:rFonts w:ascii="Agency FB" w:hAnsi="Agency FB"/>
          <w:b/>
          <w:bCs/>
          <w:sz w:val="24"/>
          <w:szCs w:val="24"/>
        </w:rPr>
        <w:t>Carlos Álvarez</w:t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364" w:rsidRDefault="00446364" w:rsidP="000B1BA6">
      <w:pPr>
        <w:spacing w:after="0" w:line="240" w:lineRule="auto"/>
      </w:pPr>
      <w:r>
        <w:separator/>
      </w:r>
    </w:p>
  </w:endnote>
  <w:endnote w:type="continuationSeparator" w:id="0">
    <w:p w:rsidR="00446364" w:rsidRDefault="00446364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364" w:rsidRDefault="00446364" w:rsidP="000B1BA6">
      <w:pPr>
        <w:spacing w:after="0" w:line="240" w:lineRule="auto"/>
      </w:pPr>
      <w:r>
        <w:separator/>
      </w:r>
    </w:p>
  </w:footnote>
  <w:footnote w:type="continuationSeparator" w:id="0">
    <w:p w:rsidR="00446364" w:rsidRDefault="00446364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2D22E7"/>
    <w:rsid w:val="00430777"/>
    <w:rsid w:val="00431E54"/>
    <w:rsid w:val="00433EFB"/>
    <w:rsid w:val="00446364"/>
    <w:rsid w:val="004A5D57"/>
    <w:rsid w:val="005D0392"/>
    <w:rsid w:val="005D350E"/>
    <w:rsid w:val="005E5AF1"/>
    <w:rsid w:val="00622745"/>
    <w:rsid w:val="00635468"/>
    <w:rsid w:val="008A61F7"/>
    <w:rsid w:val="00973726"/>
    <w:rsid w:val="00996929"/>
    <w:rsid w:val="009A465A"/>
    <w:rsid w:val="00A31737"/>
    <w:rsid w:val="00A364FB"/>
    <w:rsid w:val="00A84FFB"/>
    <w:rsid w:val="00AA20FF"/>
    <w:rsid w:val="00AD3D85"/>
    <w:rsid w:val="00B55F14"/>
    <w:rsid w:val="00BA7AA8"/>
    <w:rsid w:val="00C33437"/>
    <w:rsid w:val="00C82911"/>
    <w:rsid w:val="00C929BF"/>
    <w:rsid w:val="00C96030"/>
    <w:rsid w:val="00D079CD"/>
    <w:rsid w:val="00D234B8"/>
    <w:rsid w:val="00D407CC"/>
    <w:rsid w:val="00DB4045"/>
    <w:rsid w:val="00DB6F12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6105519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5</cp:revision>
  <cp:lastPrinted>2022-04-26T22:08:00Z</cp:lastPrinted>
  <dcterms:created xsi:type="dcterms:W3CDTF">2023-07-22T17:12:00Z</dcterms:created>
  <dcterms:modified xsi:type="dcterms:W3CDTF">2023-07-22T17:22:00Z</dcterms:modified>
</cp:coreProperties>
</file>