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center"/>
        <w:rPr>
          <w:rFonts w:ascii="Agency FB" w:hAnsi="Agency FB"/>
          <w:b/>
          <w:bCs/>
          <w:sz w:val="28"/>
          <w:szCs w:val="32"/>
        </w:rPr>
      </w:pPr>
      <w:r>
        <w:rPr>
          <w:rFonts w:ascii="Agency FB" w:hAnsi="Agency FB"/>
          <w:b/>
          <w:bCs/>
          <w:sz w:val="28"/>
          <w:szCs w:val="32"/>
        </w:rPr>
        <w:t>PLAN DE ACTIVIDADES DE REFUERZO</w:t>
      </w:r>
    </w:p>
    <w:p>
      <w:pPr>
        <w:spacing w:after="0" w:line="240" w:lineRule="auto"/>
        <w:jc w:val="center"/>
        <w:rPr>
          <w:rFonts w:ascii="Agency FB" w:hAnsi="Agency FB"/>
          <w:b/>
          <w:bCs/>
          <w:sz w:val="28"/>
          <w:szCs w:val="32"/>
        </w:rPr>
      </w:pPr>
    </w:p>
    <w:p>
      <w:pPr>
        <w:spacing w:after="0" w:line="240" w:lineRule="auto"/>
        <w:jc w:val="center"/>
        <w:rPr>
          <w:rFonts w:hint="default" w:ascii="Agency FB" w:hAnsi="Agency FB"/>
          <w:b/>
          <w:bCs/>
          <w:sz w:val="28"/>
          <w:szCs w:val="32"/>
          <w:lang w:val="es-ES"/>
        </w:rPr>
      </w:pPr>
      <w:r>
        <w:rPr>
          <w:rFonts w:ascii="Agency FB" w:hAnsi="Agency FB"/>
          <w:b/>
          <w:bCs/>
          <w:sz w:val="28"/>
          <w:szCs w:val="32"/>
        </w:rPr>
        <w:t xml:space="preserve">PAR No. _________2023 PERIODO: </w:t>
      </w:r>
      <w:r>
        <w:rPr>
          <w:rFonts w:hint="default" w:ascii="Agency FB" w:hAnsi="Agency FB"/>
          <w:b/>
          <w:bCs/>
          <w:sz w:val="28"/>
          <w:szCs w:val="32"/>
          <w:lang w:val="es-ES"/>
        </w:rPr>
        <w:t>2</w:t>
      </w:r>
    </w:p>
    <w:p>
      <w:pPr>
        <w:spacing w:after="0" w:line="240" w:lineRule="auto"/>
        <w:jc w:val="center"/>
        <w:rPr>
          <w:rFonts w:ascii="Agency FB" w:hAnsi="Agency FB"/>
          <w:b/>
          <w:bCs/>
          <w:sz w:val="32"/>
          <w:szCs w:val="32"/>
        </w:rPr>
      </w:pPr>
    </w:p>
    <w:p>
      <w:pPr>
        <w:pStyle w:val="14"/>
        <w:numPr>
          <w:ilvl w:val="0"/>
          <w:numId w:val="1"/>
        </w:numPr>
        <w:spacing w:after="0" w:line="276" w:lineRule="auto"/>
        <w:rPr>
          <w:rFonts w:ascii="Agency FB" w:hAnsi="Agency FB"/>
          <w:b/>
          <w:bCs/>
          <w:sz w:val="24"/>
          <w:szCs w:val="28"/>
        </w:rPr>
      </w:pPr>
      <w:r>
        <w:rPr>
          <w:rFonts w:ascii="Agency FB" w:hAnsi="Agency FB"/>
          <w:b/>
          <w:bCs/>
          <w:sz w:val="24"/>
          <w:szCs w:val="28"/>
        </w:rPr>
        <w:t>IDENTIFICACIÓN</w:t>
      </w:r>
    </w:p>
    <w:p>
      <w:pPr>
        <w:pStyle w:val="14"/>
        <w:spacing w:after="0" w:line="276" w:lineRule="auto"/>
        <w:rPr>
          <w:rFonts w:ascii="Agency FB" w:hAnsi="Agency FB"/>
          <w:b/>
          <w:bCs/>
          <w:sz w:val="24"/>
          <w:szCs w:val="28"/>
        </w:rPr>
      </w:pPr>
      <w:r>
        <w:rPr>
          <w:rFonts w:ascii="Agency FB" w:hAnsi="Agency FB"/>
          <w:b/>
          <w:bCs/>
          <w:sz w:val="24"/>
          <w:szCs w:val="28"/>
        </w:rPr>
        <w:t xml:space="preserve">ESTUDIANTE: GRADO: </w:t>
      </w:r>
    </w:p>
    <w:p>
      <w:pPr>
        <w:pStyle w:val="14"/>
        <w:spacing w:after="0" w:line="276" w:lineRule="auto"/>
        <w:rPr>
          <w:rFonts w:ascii="Agency FB" w:hAnsi="Agency FB"/>
          <w:b/>
          <w:bCs/>
          <w:sz w:val="24"/>
          <w:szCs w:val="28"/>
        </w:rPr>
      </w:pPr>
      <w:r>
        <w:rPr>
          <w:rFonts w:ascii="Agency FB" w:hAnsi="Agency FB"/>
          <w:b/>
          <w:bCs/>
          <w:sz w:val="24"/>
          <w:szCs w:val="28"/>
        </w:rPr>
        <w:t>AREA O ASIGNATURA: Ciencias Naturales-Química            DOCENTE: Herneth Antonio Menco Menco</w:t>
      </w:r>
    </w:p>
    <w:p>
      <w:pPr>
        <w:pStyle w:val="14"/>
        <w:spacing w:after="0" w:line="276" w:lineRule="auto"/>
        <w:rPr>
          <w:rFonts w:ascii="Agency FB" w:hAnsi="Agency FB"/>
          <w:b/>
          <w:bCs/>
          <w:sz w:val="28"/>
          <w:szCs w:val="28"/>
        </w:rPr>
      </w:pPr>
      <w:r>
        <w:rPr>
          <w:rFonts w:ascii="Agency FB" w:hAnsi="Agency FB"/>
          <w:b/>
          <w:bCs/>
          <w:sz w:val="24"/>
          <w:szCs w:val="28"/>
        </w:rPr>
        <w:t>FECHA (DD/MM/AAAA): 2</w:t>
      </w:r>
      <w:r>
        <w:rPr>
          <w:rFonts w:hint="default" w:ascii="Agency FB" w:hAnsi="Agency FB"/>
          <w:b/>
          <w:bCs/>
          <w:sz w:val="24"/>
          <w:szCs w:val="28"/>
          <w:lang w:val="es-ES"/>
        </w:rPr>
        <w:t>4</w:t>
      </w:r>
      <w:r>
        <w:rPr>
          <w:rFonts w:ascii="Agency FB" w:hAnsi="Agency FB"/>
          <w:b/>
          <w:bCs/>
          <w:sz w:val="24"/>
          <w:szCs w:val="28"/>
        </w:rPr>
        <w:t>/0</w:t>
      </w:r>
      <w:r>
        <w:rPr>
          <w:rFonts w:hint="default" w:ascii="Agency FB" w:hAnsi="Agency FB"/>
          <w:b/>
          <w:bCs/>
          <w:sz w:val="24"/>
          <w:szCs w:val="28"/>
          <w:lang w:val="es-ES"/>
        </w:rPr>
        <w:t>7</w:t>
      </w:r>
      <w:r>
        <w:rPr>
          <w:rFonts w:ascii="Agency FB" w:hAnsi="Agency FB"/>
          <w:b/>
          <w:bCs/>
          <w:sz w:val="24"/>
          <w:szCs w:val="28"/>
        </w:rPr>
        <w:t>/2023               ACUDIENTE: _____________________________________________________</w:t>
      </w:r>
    </w:p>
    <w:p>
      <w:pPr>
        <w:pStyle w:val="14"/>
        <w:numPr>
          <w:ilvl w:val="0"/>
          <w:numId w:val="1"/>
        </w:numPr>
        <w:spacing w:after="0" w:line="240" w:lineRule="auto"/>
        <w:rPr>
          <w:rFonts w:ascii="Agency FB" w:hAnsi="Agency FB"/>
          <w:b/>
          <w:bCs/>
          <w:sz w:val="24"/>
          <w:szCs w:val="24"/>
        </w:rPr>
      </w:pPr>
      <w:r>
        <w:rPr>
          <w:rFonts w:ascii="Agency FB" w:hAnsi="Agency FB"/>
          <w:b/>
          <w:bCs/>
          <w:sz w:val="24"/>
          <w:szCs w:val="24"/>
        </w:rPr>
        <w:t>APRENDIZAJES A REFORZAR</w:t>
      </w:r>
    </w:p>
    <w:tbl>
      <w:tblPr>
        <w:tblStyle w:val="10"/>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0" w:type="dxa"/>
          </w:tcPr>
          <w:p>
            <w:pPr>
              <w:pStyle w:val="14"/>
              <w:spacing w:after="0" w:line="240" w:lineRule="auto"/>
              <w:ind w:left="0"/>
              <w:rPr>
                <w:rFonts w:ascii="Agency FB" w:hAnsi="Agency FB"/>
                <w:b/>
                <w:bCs/>
                <w:sz w:val="24"/>
                <w:szCs w:val="24"/>
              </w:rPr>
            </w:pPr>
          </w:p>
          <w:p>
            <w:pPr>
              <w:pStyle w:val="14"/>
              <w:numPr>
                <w:ilvl w:val="0"/>
                <w:numId w:val="2"/>
              </w:numPr>
              <w:tabs>
                <w:tab w:val="clear" w:pos="420"/>
              </w:tabs>
              <w:spacing w:after="0" w:line="240" w:lineRule="auto"/>
              <w:ind w:left="420" w:leftChars="0" w:hanging="420" w:firstLineChars="0"/>
              <w:jc w:val="both"/>
              <w:rPr>
                <w:rFonts w:hint="default" w:ascii="Calibri" w:hAnsi="Calibri" w:cs="Calibri"/>
                <w:b w:val="0"/>
                <w:bCs w:val="0"/>
                <w:color w:val="auto"/>
                <w:sz w:val="22"/>
                <w:szCs w:val="22"/>
              </w:rPr>
            </w:pPr>
            <w:r>
              <w:rPr>
                <w:rFonts w:hint="default" w:ascii="Calibri" w:hAnsi="Calibri" w:eastAsia="Lucida Sans Unicode" w:cs="Calibri"/>
                <w:b w:val="0"/>
                <w:bCs w:val="0"/>
                <w:i w:val="0"/>
                <w:iCs w:val="0"/>
                <w:color w:val="auto"/>
                <w:spacing w:val="0"/>
                <w:sz w:val="22"/>
                <w:szCs w:val="22"/>
                <w:lang w:val="es-ES"/>
              </w:rPr>
              <w:t>C</w:t>
            </w:r>
            <w:r>
              <w:rPr>
                <w:rFonts w:hint="default" w:ascii="Calibri" w:hAnsi="Calibri" w:eastAsia="Lucida Sans Unicode" w:cs="Calibri"/>
                <w:b w:val="0"/>
                <w:bCs w:val="0"/>
                <w:i w:val="0"/>
                <w:iCs w:val="0"/>
                <w:color w:val="auto"/>
                <w:spacing w:val="0"/>
                <w:sz w:val="22"/>
                <w:szCs w:val="22"/>
              </w:rPr>
              <w:t>omprende y explica cómo las sustancias se forman a partir de la interacción de los elementos y que estos se encuentran agrupados en un sistema periódico previamente organizado con sus respectivas propiedades.</w:t>
            </w:r>
          </w:p>
          <w:p>
            <w:pPr>
              <w:pStyle w:val="14"/>
              <w:numPr>
                <w:ilvl w:val="0"/>
                <w:numId w:val="2"/>
              </w:numPr>
              <w:tabs>
                <w:tab w:val="clear" w:pos="420"/>
              </w:tabs>
              <w:spacing w:after="0" w:line="240" w:lineRule="auto"/>
              <w:ind w:left="420" w:leftChars="0" w:hanging="420" w:firstLineChars="0"/>
              <w:jc w:val="both"/>
              <w:rPr>
                <w:rFonts w:hint="default" w:ascii="Calibri" w:hAnsi="Calibri" w:cs="Calibri"/>
                <w:b w:val="0"/>
                <w:bCs w:val="0"/>
                <w:color w:val="auto"/>
                <w:sz w:val="22"/>
                <w:szCs w:val="22"/>
              </w:rPr>
            </w:pPr>
            <w:r>
              <w:rPr>
                <w:rFonts w:hint="default" w:ascii="Calibri" w:hAnsi="Calibri" w:eastAsia="Lucida Sans Unicode" w:cs="Calibri"/>
                <w:b w:val="0"/>
                <w:bCs w:val="0"/>
                <w:i w:val="0"/>
                <w:iCs w:val="0"/>
                <w:color w:val="auto"/>
                <w:spacing w:val="0"/>
                <w:sz w:val="22"/>
                <w:szCs w:val="22"/>
                <w:lang w:val="es-ES"/>
              </w:rPr>
              <w:t>C</w:t>
            </w:r>
            <w:r>
              <w:rPr>
                <w:rFonts w:hint="default" w:ascii="Calibri" w:hAnsi="Calibri" w:eastAsia="Lucida Sans Unicode" w:cs="Calibri"/>
                <w:b w:val="0"/>
                <w:bCs w:val="0"/>
                <w:i w:val="0"/>
                <w:iCs w:val="0"/>
                <w:color w:val="auto"/>
                <w:spacing w:val="0"/>
                <w:sz w:val="22"/>
                <w:szCs w:val="22"/>
              </w:rPr>
              <w:t>onsulta, interpreta y argumenta cada uno de los modelos atómicos al establece ciertas diferencias y similitudes entre ellos que sirvieron posterior a la postulación de las leyes para el beneficio y avance de la ciencia.</w:t>
            </w:r>
          </w:p>
          <w:p>
            <w:pPr>
              <w:pStyle w:val="14"/>
              <w:spacing w:after="0" w:line="240" w:lineRule="auto"/>
              <w:ind w:left="0"/>
              <w:rPr>
                <w:rFonts w:ascii="Agency FB" w:hAnsi="Agency FB"/>
                <w:b/>
                <w:bCs/>
                <w:sz w:val="24"/>
                <w:szCs w:val="24"/>
              </w:rPr>
            </w:pPr>
          </w:p>
          <w:p>
            <w:pPr>
              <w:pStyle w:val="14"/>
              <w:spacing w:after="0" w:line="240" w:lineRule="auto"/>
              <w:ind w:left="0"/>
              <w:rPr>
                <w:rFonts w:ascii="Agency FB" w:hAnsi="Agency FB"/>
                <w:b/>
                <w:bCs/>
                <w:sz w:val="24"/>
                <w:szCs w:val="24"/>
              </w:rPr>
            </w:pPr>
          </w:p>
        </w:tc>
      </w:tr>
    </w:tbl>
    <w:p>
      <w:pPr>
        <w:pStyle w:val="14"/>
        <w:spacing w:after="0" w:line="240" w:lineRule="auto"/>
        <w:rPr>
          <w:rFonts w:ascii="Agency FB" w:hAnsi="Agency FB"/>
          <w:b/>
          <w:bCs/>
          <w:sz w:val="24"/>
          <w:szCs w:val="24"/>
        </w:rPr>
      </w:pPr>
    </w:p>
    <w:p>
      <w:pPr>
        <w:pStyle w:val="14"/>
        <w:numPr>
          <w:ilvl w:val="0"/>
          <w:numId w:val="1"/>
        </w:numPr>
        <w:spacing w:after="0" w:line="240" w:lineRule="auto"/>
        <w:rPr>
          <w:rFonts w:ascii="Agency FB" w:hAnsi="Agency FB"/>
          <w:b/>
          <w:bCs/>
          <w:sz w:val="24"/>
          <w:szCs w:val="24"/>
        </w:rPr>
      </w:pPr>
      <w:r>
        <w:rPr>
          <w:rFonts w:ascii="Agency FB" w:hAnsi="Agency FB"/>
          <w:b/>
          <w:bCs/>
          <w:sz w:val="24"/>
          <w:szCs w:val="24"/>
        </w:rPr>
        <w:t xml:space="preserve">MOTIVO DE REPROBACIÓN:     COGNITIVO: (  </w:t>
      </w:r>
      <w:r>
        <w:rPr>
          <w:rFonts w:hint="default" w:ascii="Agency FB" w:hAnsi="Agency FB"/>
          <w:b/>
          <w:bCs/>
          <w:sz w:val="24"/>
          <w:szCs w:val="24"/>
          <w:lang w:val="es-ES"/>
        </w:rPr>
        <w:t>X</w:t>
      </w:r>
      <w:r>
        <w:rPr>
          <w:rFonts w:ascii="Agency FB" w:hAnsi="Agency FB"/>
          <w:b/>
          <w:bCs/>
          <w:sz w:val="24"/>
          <w:szCs w:val="24"/>
        </w:rPr>
        <w:t xml:space="preserve"> )             PROCIDEMENTAL: ( X  )      ACTITUDINAL: (  </w:t>
      </w:r>
      <w:r>
        <w:rPr>
          <w:rFonts w:hint="default" w:ascii="Agency FB" w:hAnsi="Agency FB"/>
          <w:b/>
          <w:bCs/>
          <w:sz w:val="24"/>
          <w:szCs w:val="24"/>
          <w:lang w:val="es-ES"/>
        </w:rPr>
        <w:t>X</w:t>
      </w:r>
      <w:r>
        <w:rPr>
          <w:rFonts w:ascii="Agency FB" w:hAnsi="Agency FB"/>
          <w:b/>
          <w:bCs/>
          <w:sz w:val="24"/>
          <w:szCs w:val="24"/>
        </w:rPr>
        <w:t xml:space="preserve">   )</w:t>
      </w:r>
    </w:p>
    <w:tbl>
      <w:tblPr>
        <w:tblStyle w:val="10"/>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6" w:type="dxa"/>
          </w:tcPr>
          <w:p>
            <w:pPr>
              <w:pStyle w:val="14"/>
              <w:spacing w:after="0" w:line="240" w:lineRule="auto"/>
              <w:ind w:left="0"/>
              <w:rPr>
                <w:rFonts w:ascii="Agency FB" w:hAnsi="Agency FB"/>
                <w:b/>
                <w:bCs/>
                <w:sz w:val="24"/>
                <w:szCs w:val="24"/>
              </w:rPr>
            </w:pPr>
          </w:p>
          <w:p>
            <w:pPr>
              <w:pStyle w:val="14"/>
              <w:numPr>
                <w:ilvl w:val="0"/>
                <w:numId w:val="3"/>
              </w:numPr>
              <w:tabs>
                <w:tab w:val="clear" w:pos="420"/>
              </w:tabs>
              <w:spacing w:after="0" w:line="240" w:lineRule="auto"/>
              <w:ind w:left="420" w:leftChars="0" w:hanging="420" w:firstLineChars="0"/>
              <w:jc w:val="both"/>
              <w:rPr>
                <w:rFonts w:hint="default" w:ascii="Calibri" w:hAnsi="Calibri" w:cs="Calibri"/>
                <w:b w:val="0"/>
                <w:bCs w:val="0"/>
                <w:color w:val="auto"/>
                <w:sz w:val="22"/>
                <w:szCs w:val="22"/>
              </w:rPr>
            </w:pPr>
            <w:r>
              <w:rPr>
                <w:rFonts w:hint="default" w:ascii="Arial" w:hAnsi="Arial" w:cs="Arial"/>
                <w:lang w:val="es-ES"/>
              </w:rPr>
              <w:t>Se le dificulta c</w:t>
            </w:r>
            <w:r>
              <w:rPr>
                <w:rFonts w:hint="default" w:ascii="Calibri" w:hAnsi="Calibri" w:eastAsia="Lucida Sans Unicode" w:cs="Calibri"/>
                <w:b w:val="0"/>
                <w:bCs w:val="0"/>
                <w:i w:val="0"/>
                <w:iCs w:val="0"/>
                <w:color w:val="auto"/>
                <w:spacing w:val="0"/>
                <w:sz w:val="22"/>
                <w:szCs w:val="22"/>
              </w:rPr>
              <w:t>omprende</w:t>
            </w:r>
            <w:r>
              <w:rPr>
                <w:rFonts w:hint="default" w:ascii="Calibri" w:hAnsi="Calibri" w:eastAsia="Lucida Sans Unicode" w:cs="Calibri"/>
                <w:b w:val="0"/>
                <w:bCs w:val="0"/>
                <w:i w:val="0"/>
                <w:iCs w:val="0"/>
                <w:color w:val="auto"/>
                <w:spacing w:val="0"/>
                <w:sz w:val="22"/>
                <w:szCs w:val="22"/>
                <w:lang w:val="es-ES"/>
              </w:rPr>
              <w:t>r</w:t>
            </w:r>
            <w:r>
              <w:rPr>
                <w:rFonts w:hint="default" w:ascii="Calibri" w:hAnsi="Calibri" w:eastAsia="Lucida Sans Unicode" w:cs="Calibri"/>
                <w:b w:val="0"/>
                <w:bCs w:val="0"/>
                <w:i w:val="0"/>
                <w:iCs w:val="0"/>
                <w:color w:val="auto"/>
                <w:spacing w:val="0"/>
                <w:sz w:val="22"/>
                <w:szCs w:val="22"/>
              </w:rPr>
              <w:t xml:space="preserve"> y explica</w:t>
            </w:r>
            <w:r>
              <w:rPr>
                <w:rFonts w:hint="default" w:ascii="Calibri" w:hAnsi="Calibri" w:eastAsia="Lucida Sans Unicode" w:cs="Calibri"/>
                <w:b w:val="0"/>
                <w:bCs w:val="0"/>
                <w:i w:val="0"/>
                <w:iCs w:val="0"/>
                <w:color w:val="auto"/>
                <w:spacing w:val="0"/>
                <w:sz w:val="22"/>
                <w:szCs w:val="22"/>
                <w:lang w:val="es-ES"/>
              </w:rPr>
              <w:t>r</w:t>
            </w:r>
            <w:r>
              <w:rPr>
                <w:rFonts w:hint="default" w:ascii="Calibri" w:hAnsi="Calibri" w:eastAsia="Lucida Sans Unicode" w:cs="Calibri"/>
                <w:b w:val="0"/>
                <w:bCs w:val="0"/>
                <w:i w:val="0"/>
                <w:iCs w:val="0"/>
                <w:color w:val="auto"/>
                <w:spacing w:val="0"/>
                <w:sz w:val="22"/>
                <w:szCs w:val="22"/>
              </w:rPr>
              <w:t xml:space="preserve"> cómo las sustancias se forman a partir de la interacción de los elementos y que estos se encuentran agrupados en un sistema periódico previamente organizado con sus respectivas propiedades.</w:t>
            </w:r>
          </w:p>
          <w:p>
            <w:pPr>
              <w:pStyle w:val="14"/>
              <w:numPr>
                <w:ilvl w:val="0"/>
                <w:numId w:val="0"/>
              </w:numPr>
              <w:spacing w:after="0" w:line="240" w:lineRule="auto"/>
              <w:ind w:left="660" w:leftChars="0"/>
              <w:jc w:val="both"/>
              <w:rPr>
                <w:rFonts w:hint="default" w:ascii="Calibri" w:hAnsi="Calibri" w:cs="Calibri"/>
                <w:b w:val="0"/>
                <w:bCs w:val="0"/>
                <w:color w:val="auto"/>
                <w:sz w:val="22"/>
                <w:szCs w:val="22"/>
              </w:rPr>
            </w:pPr>
          </w:p>
          <w:p>
            <w:pPr>
              <w:pStyle w:val="14"/>
              <w:numPr>
                <w:ilvl w:val="0"/>
                <w:numId w:val="3"/>
              </w:numPr>
              <w:tabs>
                <w:tab w:val="clear" w:pos="420"/>
              </w:tabs>
              <w:spacing w:after="0" w:line="240" w:lineRule="auto"/>
              <w:ind w:left="420" w:leftChars="0" w:hanging="420" w:firstLineChars="0"/>
              <w:jc w:val="both"/>
              <w:rPr>
                <w:rFonts w:hint="default" w:ascii="Calibri" w:hAnsi="Calibri" w:cs="Calibri"/>
                <w:b w:val="0"/>
                <w:bCs w:val="0"/>
                <w:color w:val="auto"/>
                <w:sz w:val="22"/>
                <w:szCs w:val="22"/>
              </w:rPr>
            </w:pPr>
            <w:r>
              <w:rPr>
                <w:rFonts w:hint="default" w:ascii="Arial" w:hAnsi="Arial" w:cs="Arial"/>
                <w:lang w:val="es-ES"/>
              </w:rPr>
              <w:t xml:space="preserve">No </w:t>
            </w:r>
            <w:r>
              <w:rPr>
                <w:rFonts w:hint="default" w:ascii="Calibri" w:hAnsi="Calibri" w:eastAsia="Lucida Sans Unicode" w:cs="Calibri"/>
                <w:b w:val="0"/>
                <w:bCs w:val="0"/>
                <w:i w:val="0"/>
                <w:iCs w:val="0"/>
                <w:color w:val="auto"/>
                <w:spacing w:val="0"/>
                <w:sz w:val="22"/>
                <w:szCs w:val="22"/>
                <w:lang w:val="es-ES"/>
              </w:rPr>
              <w:t>C</w:t>
            </w:r>
            <w:r>
              <w:rPr>
                <w:rFonts w:hint="default" w:ascii="Calibri" w:hAnsi="Calibri" w:eastAsia="Lucida Sans Unicode" w:cs="Calibri"/>
                <w:b w:val="0"/>
                <w:bCs w:val="0"/>
                <w:i w:val="0"/>
                <w:iCs w:val="0"/>
                <w:color w:val="auto"/>
                <w:spacing w:val="0"/>
                <w:sz w:val="22"/>
                <w:szCs w:val="22"/>
              </w:rPr>
              <w:t>onsulta, interpreta y argumenta cada uno de los modelos atómicos al establece ciertas diferencias y similitudes entre ellos que sirvieron posterior a la postulación de las leyes para el beneficio y avance de la ciencia.</w:t>
            </w:r>
          </w:p>
          <w:p>
            <w:pPr>
              <w:pStyle w:val="14"/>
              <w:spacing w:after="0" w:line="240" w:lineRule="auto"/>
              <w:ind w:left="0"/>
              <w:rPr>
                <w:rFonts w:ascii="Agency FB" w:hAnsi="Agency FB"/>
                <w:b/>
                <w:bCs/>
                <w:sz w:val="24"/>
                <w:szCs w:val="24"/>
              </w:rPr>
            </w:pPr>
          </w:p>
          <w:p>
            <w:pPr>
              <w:pStyle w:val="14"/>
              <w:spacing w:after="0" w:line="240" w:lineRule="auto"/>
              <w:ind w:left="0"/>
              <w:rPr>
                <w:rFonts w:ascii="Agency FB" w:hAnsi="Agency FB"/>
                <w:b/>
                <w:bCs/>
                <w:sz w:val="24"/>
                <w:szCs w:val="24"/>
              </w:rPr>
            </w:pPr>
          </w:p>
        </w:tc>
      </w:tr>
    </w:tbl>
    <w:p>
      <w:pPr>
        <w:pStyle w:val="14"/>
        <w:spacing w:after="0" w:line="240" w:lineRule="auto"/>
        <w:rPr>
          <w:rFonts w:ascii="Agency FB" w:hAnsi="Agency FB"/>
          <w:b/>
          <w:bCs/>
          <w:sz w:val="24"/>
          <w:szCs w:val="24"/>
        </w:rPr>
      </w:pPr>
    </w:p>
    <w:p>
      <w:pPr>
        <w:pStyle w:val="14"/>
        <w:numPr>
          <w:ilvl w:val="0"/>
          <w:numId w:val="1"/>
        </w:numPr>
        <w:spacing w:after="0" w:line="240" w:lineRule="auto"/>
        <w:rPr>
          <w:rFonts w:ascii="Agency FB" w:hAnsi="Agency FB"/>
          <w:b/>
          <w:bCs/>
          <w:sz w:val="24"/>
          <w:szCs w:val="24"/>
        </w:rPr>
      </w:pPr>
      <w:r>
        <w:rPr>
          <w:rFonts w:ascii="Agency FB" w:hAnsi="Agency FB"/>
          <w:b/>
          <w:bCs/>
          <w:sz w:val="24"/>
          <w:szCs w:val="24"/>
        </w:rPr>
        <w:t xml:space="preserve"> ACTIVIDADES PEDAGOGICAS ALTERNATIVAS – APA</w:t>
      </w:r>
    </w:p>
    <w:tbl>
      <w:tblPr>
        <w:tblStyle w:val="10"/>
        <w:tblW w:w="10303"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3" w:type="dxa"/>
          </w:tcPr>
          <w:p>
            <w:pPr>
              <w:pStyle w:val="14"/>
              <w:spacing w:after="0" w:line="240" w:lineRule="auto"/>
              <w:ind w:left="0"/>
              <w:jc w:val="center"/>
              <w:rPr>
                <w:rFonts w:ascii="Agency FB" w:hAnsi="Agency FB"/>
                <w:b/>
                <w:bCs/>
                <w:sz w:val="24"/>
                <w:szCs w:val="24"/>
              </w:rPr>
            </w:pPr>
            <w:r>
              <w:rPr>
                <w:rFonts w:ascii="Agency FB" w:hAnsi="Agency FB"/>
                <w:b/>
                <w:bCs/>
                <w:sz w:val="24"/>
                <w:szCs w:val="24"/>
              </w:rPr>
              <w:t>ACTIVIDAD (ES) (DESCRIPCIÓN)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3" w:type="dxa"/>
          </w:tcPr>
          <w:p>
            <w:pPr>
              <w:pStyle w:val="14"/>
              <w:numPr>
                <w:ilvl w:val="0"/>
                <w:numId w:val="3"/>
              </w:numPr>
              <w:tabs>
                <w:tab w:val="clear" w:pos="420"/>
              </w:tabs>
              <w:spacing w:after="0" w:line="240" w:lineRule="auto"/>
              <w:ind w:left="420" w:leftChars="0" w:hanging="420" w:firstLineChars="0"/>
              <w:jc w:val="both"/>
              <w:rPr>
                <w:rFonts w:hint="default" w:ascii="Calibri" w:hAnsi="Calibri" w:cs="Calibri"/>
                <w:b w:val="0"/>
                <w:bCs w:val="0"/>
                <w:color w:val="auto"/>
                <w:sz w:val="22"/>
                <w:szCs w:val="22"/>
              </w:rPr>
            </w:pPr>
            <w:r>
              <w:rPr>
                <w:rFonts w:hint="default" w:ascii="Calibri" w:hAnsi="Calibri" w:cs="Calibri"/>
                <w:b w:val="0"/>
                <w:bCs w:val="0"/>
              </w:rPr>
              <w:t>Taller de aplicación en donde se denote e invite al estudiante a</w:t>
            </w:r>
            <w:r>
              <w:rPr>
                <w:rFonts w:hint="default" w:ascii="Calibri" w:hAnsi="Calibri" w:cs="Calibri"/>
                <w:b w:val="0"/>
                <w:bCs w:val="0"/>
                <w:lang w:val="es-ES"/>
              </w:rPr>
              <w:t xml:space="preserve"> </w:t>
            </w:r>
            <w:r>
              <w:rPr>
                <w:rFonts w:hint="default" w:ascii="Arial" w:hAnsi="Arial" w:cs="Arial"/>
                <w:b w:val="0"/>
                <w:bCs w:val="0"/>
                <w:lang w:val="es-ES"/>
              </w:rPr>
              <w:t>c</w:t>
            </w:r>
            <w:r>
              <w:rPr>
                <w:rFonts w:hint="default" w:ascii="Calibri" w:hAnsi="Calibri" w:eastAsia="Lucida Sans Unicode" w:cs="Calibri"/>
                <w:b w:val="0"/>
                <w:bCs w:val="0"/>
                <w:i w:val="0"/>
                <w:iCs w:val="0"/>
                <w:color w:val="auto"/>
                <w:spacing w:val="0"/>
                <w:sz w:val="22"/>
                <w:szCs w:val="22"/>
              </w:rPr>
              <w:t>omprende</w:t>
            </w:r>
            <w:r>
              <w:rPr>
                <w:rFonts w:hint="default" w:ascii="Calibri" w:hAnsi="Calibri" w:eastAsia="Lucida Sans Unicode" w:cs="Calibri"/>
                <w:b w:val="0"/>
                <w:bCs w:val="0"/>
                <w:i w:val="0"/>
                <w:iCs w:val="0"/>
                <w:color w:val="auto"/>
                <w:spacing w:val="0"/>
                <w:sz w:val="22"/>
                <w:szCs w:val="22"/>
                <w:lang w:val="es-ES"/>
              </w:rPr>
              <w:t>r</w:t>
            </w:r>
            <w:r>
              <w:rPr>
                <w:rFonts w:hint="default" w:ascii="Calibri" w:hAnsi="Calibri" w:eastAsia="Lucida Sans Unicode" w:cs="Calibri"/>
                <w:b w:val="0"/>
                <w:bCs w:val="0"/>
                <w:i w:val="0"/>
                <w:iCs w:val="0"/>
                <w:color w:val="auto"/>
                <w:spacing w:val="0"/>
                <w:sz w:val="22"/>
                <w:szCs w:val="22"/>
              </w:rPr>
              <w:t xml:space="preserve"> y explica</w:t>
            </w:r>
            <w:r>
              <w:rPr>
                <w:rFonts w:hint="default" w:ascii="Calibri" w:hAnsi="Calibri" w:eastAsia="Lucida Sans Unicode" w:cs="Calibri"/>
                <w:b w:val="0"/>
                <w:bCs w:val="0"/>
                <w:i w:val="0"/>
                <w:iCs w:val="0"/>
                <w:color w:val="auto"/>
                <w:spacing w:val="0"/>
                <w:sz w:val="22"/>
                <w:szCs w:val="22"/>
                <w:lang w:val="es-ES"/>
              </w:rPr>
              <w:t>r</w:t>
            </w:r>
            <w:r>
              <w:rPr>
                <w:rFonts w:hint="default" w:ascii="Calibri" w:hAnsi="Calibri" w:eastAsia="Lucida Sans Unicode" w:cs="Calibri"/>
                <w:b w:val="0"/>
                <w:bCs w:val="0"/>
                <w:i w:val="0"/>
                <w:iCs w:val="0"/>
                <w:color w:val="auto"/>
                <w:spacing w:val="0"/>
                <w:sz w:val="22"/>
                <w:szCs w:val="22"/>
              </w:rPr>
              <w:t xml:space="preserve"> cómo las sustancias se forman a partir de la interacción de los elementos y que estos se encuentran agrupados en un sistema periódico previamente organizado con sus respectivas propiedades.</w:t>
            </w:r>
          </w:p>
          <w:p>
            <w:pPr>
              <w:pStyle w:val="14"/>
              <w:numPr>
                <w:ilvl w:val="0"/>
                <w:numId w:val="0"/>
              </w:numPr>
              <w:spacing w:after="0" w:line="240" w:lineRule="auto"/>
              <w:ind w:left="660" w:leftChars="0"/>
              <w:jc w:val="both"/>
              <w:rPr>
                <w:rFonts w:ascii="Arial" w:hAnsi="Arial" w:cs="Arial"/>
              </w:rPr>
            </w:pPr>
          </w:p>
          <w:p>
            <w:pPr>
              <w:pStyle w:val="14"/>
              <w:numPr>
                <w:ilvl w:val="0"/>
                <w:numId w:val="2"/>
              </w:numPr>
              <w:tabs>
                <w:tab w:val="clear" w:pos="420"/>
              </w:tabs>
              <w:spacing w:after="0" w:line="240" w:lineRule="auto"/>
              <w:ind w:left="420" w:leftChars="0" w:hanging="420" w:firstLineChars="0"/>
              <w:jc w:val="both"/>
              <w:rPr>
                <w:rFonts w:hint="default" w:ascii="Calibri" w:hAnsi="Calibri" w:cs="Calibri"/>
                <w:b w:val="0"/>
                <w:bCs w:val="0"/>
                <w:color w:val="auto"/>
                <w:sz w:val="22"/>
                <w:szCs w:val="22"/>
              </w:rPr>
            </w:pPr>
            <w:r>
              <w:rPr>
                <w:rFonts w:hint="default" w:ascii="Calibri" w:hAnsi="Calibri" w:cs="Calibri"/>
                <w:b/>
                <w:bCs/>
              </w:rPr>
              <w:t xml:space="preserve"> </w:t>
            </w:r>
            <w:r>
              <w:rPr>
                <w:rFonts w:hint="default" w:ascii="Arial" w:hAnsi="Arial" w:cs="Arial"/>
                <w:lang w:val="es-ES"/>
              </w:rPr>
              <w:t xml:space="preserve">Actividades propias donde el estudiante </w:t>
            </w:r>
            <w:r>
              <w:rPr>
                <w:rFonts w:hint="default" w:ascii="Calibri" w:hAnsi="Calibri" w:eastAsia="Lucida Sans Unicode" w:cs="Calibri"/>
                <w:b w:val="0"/>
                <w:bCs w:val="0"/>
                <w:i w:val="0"/>
                <w:iCs w:val="0"/>
                <w:color w:val="auto"/>
                <w:spacing w:val="0"/>
                <w:sz w:val="22"/>
                <w:szCs w:val="22"/>
              </w:rPr>
              <w:t>interpret</w:t>
            </w:r>
            <w:r>
              <w:rPr>
                <w:rFonts w:hint="default" w:ascii="Calibri" w:hAnsi="Calibri" w:eastAsia="Lucida Sans Unicode" w:cs="Calibri"/>
                <w:b w:val="0"/>
                <w:bCs w:val="0"/>
                <w:i w:val="0"/>
                <w:iCs w:val="0"/>
                <w:color w:val="auto"/>
                <w:spacing w:val="0"/>
                <w:sz w:val="22"/>
                <w:szCs w:val="22"/>
                <w:lang w:val="es-ES"/>
              </w:rPr>
              <w:t>e</w:t>
            </w:r>
            <w:r>
              <w:rPr>
                <w:rFonts w:hint="default" w:ascii="Calibri" w:hAnsi="Calibri" w:eastAsia="Lucida Sans Unicode" w:cs="Calibri"/>
                <w:b w:val="0"/>
                <w:bCs w:val="0"/>
                <w:i w:val="0"/>
                <w:iCs w:val="0"/>
                <w:color w:val="auto"/>
                <w:spacing w:val="0"/>
                <w:sz w:val="22"/>
                <w:szCs w:val="22"/>
              </w:rPr>
              <w:t xml:space="preserve"> y argument</w:t>
            </w:r>
            <w:r>
              <w:rPr>
                <w:rFonts w:hint="default" w:ascii="Calibri" w:hAnsi="Calibri" w:eastAsia="Lucida Sans Unicode" w:cs="Calibri"/>
                <w:b w:val="0"/>
                <w:bCs w:val="0"/>
                <w:i w:val="0"/>
                <w:iCs w:val="0"/>
                <w:color w:val="auto"/>
                <w:spacing w:val="0"/>
                <w:sz w:val="22"/>
                <w:szCs w:val="22"/>
                <w:lang w:val="es-ES"/>
              </w:rPr>
              <w:t>e</w:t>
            </w:r>
            <w:r>
              <w:rPr>
                <w:rFonts w:hint="default" w:ascii="Calibri" w:hAnsi="Calibri" w:eastAsia="Lucida Sans Unicode" w:cs="Calibri"/>
                <w:b w:val="0"/>
                <w:bCs w:val="0"/>
                <w:i w:val="0"/>
                <w:iCs w:val="0"/>
                <w:color w:val="auto"/>
                <w:spacing w:val="0"/>
                <w:sz w:val="22"/>
                <w:szCs w:val="22"/>
              </w:rPr>
              <w:t xml:space="preserve"> cada uno de los modelos atómicos al establece ciertas diferencias y similitudes entre ellos que sirvieron posterior a la postulación de las leyes para el beneficio y avance de la ciencia.</w:t>
            </w:r>
          </w:p>
          <w:p>
            <w:pPr>
              <w:pStyle w:val="14"/>
              <w:numPr>
                <w:ilvl w:val="0"/>
                <w:numId w:val="0"/>
              </w:numPr>
              <w:spacing w:after="0" w:line="240" w:lineRule="auto"/>
              <w:ind w:left="660" w:leftChars="0"/>
              <w:jc w:val="both"/>
              <w:rPr>
                <w:rFonts w:ascii="Arial" w:hAnsi="Arial" w:cs="Arial"/>
              </w:rPr>
            </w:pPr>
          </w:p>
          <w:p>
            <w:pPr>
              <w:pStyle w:val="14"/>
              <w:numPr>
                <w:ilvl w:val="0"/>
                <w:numId w:val="0"/>
              </w:numPr>
              <w:spacing w:after="0" w:line="240" w:lineRule="auto"/>
              <w:ind w:left="360" w:leftChars="0"/>
              <w:rPr>
                <w:rFonts w:ascii="Agency FB" w:hAnsi="Agency FB"/>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3" w:type="dxa"/>
          </w:tcPr>
          <w:p>
            <w:pPr>
              <w:pStyle w:val="14"/>
              <w:spacing w:after="0" w:line="240" w:lineRule="auto"/>
              <w:ind w:left="0"/>
              <w:rPr>
                <w:rFonts w:hint="default" w:ascii="Calibri" w:hAnsi="Calibri" w:cs="Calibri"/>
                <w:b w:val="0"/>
                <w:bCs w:val="0"/>
                <w:lang w:val="es-ES"/>
              </w:rPr>
            </w:pPr>
            <w:r>
              <w:rPr>
                <w:rFonts w:hint="default" w:ascii="Agency FB" w:hAnsi="Agency FB"/>
                <w:b/>
                <w:bCs/>
                <w:lang w:val="es-ES"/>
              </w:rPr>
              <w:t>N</w:t>
            </w:r>
            <w:r>
              <w:rPr>
                <w:rFonts w:hint="default" w:ascii="Calibri" w:hAnsi="Calibri" w:cs="Calibri"/>
                <w:b/>
                <w:bCs/>
                <w:lang w:val="es-ES"/>
              </w:rPr>
              <w:t xml:space="preserve">ota 1: </w:t>
            </w:r>
            <w:r>
              <w:rPr>
                <w:rFonts w:hint="default" w:ascii="Calibri" w:hAnsi="Calibri" w:cs="Calibri"/>
                <w:b w:val="0"/>
                <w:bCs w:val="0"/>
                <w:lang w:val="es-ES"/>
              </w:rPr>
              <w:t>Se anexa a este documento las respectivas  actividades a desarrollar para la recuperación del 2P de la asignatura en mención.</w:t>
            </w:r>
          </w:p>
          <w:p>
            <w:pPr>
              <w:pStyle w:val="14"/>
              <w:spacing w:after="0" w:line="240" w:lineRule="auto"/>
              <w:ind w:left="0"/>
              <w:rPr>
                <w:rFonts w:hint="default" w:ascii="Calibri" w:hAnsi="Calibri" w:cs="Calibri"/>
                <w:b w:val="0"/>
                <w:bCs w:val="0"/>
                <w:lang w:val="es-ES"/>
              </w:rPr>
            </w:pPr>
            <w:r>
              <w:rPr>
                <w:rFonts w:hint="default" w:ascii="Agency FB" w:hAnsi="Agency FB"/>
                <w:b/>
                <w:bCs/>
                <w:lang w:val="es-ES"/>
              </w:rPr>
              <w:t>N</w:t>
            </w:r>
            <w:r>
              <w:rPr>
                <w:rFonts w:hint="default" w:ascii="Calibri" w:hAnsi="Calibri" w:cs="Calibri"/>
                <w:b/>
                <w:bCs/>
                <w:lang w:val="es-ES"/>
              </w:rPr>
              <w:t>ota 1: S</w:t>
            </w:r>
            <w:r>
              <w:rPr>
                <w:rFonts w:hint="default" w:ascii="Calibri" w:hAnsi="Calibri" w:cs="Calibri"/>
                <w:b w:val="0"/>
                <w:bCs w:val="0"/>
                <w:lang w:val="es-ES"/>
              </w:rPr>
              <w:t>e precisa entregar las actividades para su revisión, calificación y certificación del 28 al 30 de agosto de 2023 en los horarios académicos estipulados.</w:t>
            </w:r>
          </w:p>
        </w:tc>
      </w:tr>
    </w:tbl>
    <w:p>
      <w:pPr>
        <w:pStyle w:val="14"/>
        <w:spacing w:after="0" w:line="240" w:lineRule="auto"/>
        <w:rPr>
          <w:rFonts w:ascii="Agency FB" w:hAnsi="Agency FB"/>
          <w:b/>
          <w:bCs/>
          <w:sz w:val="24"/>
          <w:szCs w:val="24"/>
        </w:rPr>
      </w:pPr>
    </w:p>
    <w:p>
      <w:pPr>
        <w:pStyle w:val="14"/>
        <w:spacing w:after="0" w:line="240" w:lineRule="auto"/>
        <w:rPr>
          <w:rFonts w:ascii="Agency FB" w:hAnsi="Agency FB"/>
          <w:b/>
          <w:bCs/>
          <w:sz w:val="24"/>
          <w:szCs w:val="24"/>
        </w:rPr>
      </w:pPr>
    </w:p>
    <w:p>
      <w:pPr>
        <w:pStyle w:val="14"/>
        <w:spacing w:after="0" w:line="240" w:lineRule="auto"/>
        <w:rPr>
          <w:rFonts w:ascii="Agency FB" w:hAnsi="Agency FB"/>
          <w:b/>
          <w:bCs/>
          <w:sz w:val="24"/>
          <w:szCs w:val="24"/>
        </w:rPr>
      </w:pPr>
    </w:p>
    <w:p>
      <w:pPr>
        <w:pStyle w:val="14"/>
        <w:spacing w:after="0" w:line="240" w:lineRule="auto"/>
        <w:rPr>
          <w:rFonts w:ascii="Agency FB" w:hAnsi="Agency FB"/>
          <w:b/>
          <w:bCs/>
          <w:sz w:val="24"/>
          <w:szCs w:val="24"/>
        </w:rPr>
      </w:pPr>
      <w:r>
        <w:rPr>
          <w:rFonts w:ascii="Agency FB" w:hAnsi="Agency FB"/>
          <w:b/>
          <w:bCs/>
          <w:sz w:val="24"/>
          <w:szCs w:val="24"/>
        </w:rPr>
        <w:t>Firma del docente: HAMM1971</w:t>
      </w:r>
    </w:p>
    <w:p>
      <w:pPr>
        <w:pStyle w:val="14"/>
        <w:spacing w:after="0" w:line="240" w:lineRule="auto"/>
        <w:rPr>
          <w:rFonts w:ascii="Agency FB" w:hAnsi="Agency FB"/>
          <w:b/>
          <w:bCs/>
          <w:sz w:val="24"/>
          <w:szCs w:val="24"/>
        </w:rPr>
      </w:pPr>
    </w:p>
    <w:p>
      <w:pPr>
        <w:pStyle w:val="14"/>
        <w:spacing w:after="0" w:line="240" w:lineRule="auto"/>
        <w:rPr>
          <w:rFonts w:ascii="Agency FB" w:hAnsi="Agency FB"/>
          <w:b/>
          <w:bCs/>
          <w:sz w:val="24"/>
          <w:szCs w:val="24"/>
        </w:rPr>
      </w:pPr>
    </w:p>
    <w:p>
      <w:pPr>
        <w:pStyle w:val="14"/>
        <w:spacing w:after="0" w:line="240" w:lineRule="auto"/>
        <w:rPr>
          <w:rFonts w:ascii="Agency FB" w:hAnsi="Agency FB"/>
          <w:b/>
          <w:bCs/>
          <w:sz w:val="24"/>
          <w:szCs w:val="24"/>
        </w:rPr>
      </w:pPr>
    </w:p>
    <w:p>
      <w:pPr>
        <w:pStyle w:val="14"/>
        <w:spacing w:after="0" w:line="240" w:lineRule="auto"/>
        <w:rPr>
          <w:rFonts w:ascii="Agency FB" w:hAnsi="Agency FB"/>
          <w:b/>
          <w:bCs/>
          <w:sz w:val="24"/>
          <w:szCs w:val="24"/>
        </w:rPr>
      </w:pPr>
      <w:r>
        <w:rPr>
          <w:rFonts w:ascii="Agency FB" w:hAnsi="Agency FB"/>
          <w:b/>
          <w:bCs/>
          <w:sz w:val="24"/>
          <w:szCs w:val="24"/>
        </w:rPr>
        <w:t>Vºb Coordinación: ______________________________</w:t>
      </w:r>
    </w:p>
    <w:p>
      <w:pPr>
        <w:pStyle w:val="14"/>
        <w:spacing w:after="0" w:line="240" w:lineRule="auto"/>
        <w:rPr>
          <w:rFonts w:ascii="Agency FB" w:hAnsi="Agency FB"/>
          <w:b/>
          <w:bCs/>
          <w:sz w:val="24"/>
          <w:szCs w:val="24"/>
        </w:rPr>
      </w:pPr>
    </w:p>
    <w:p>
      <w:pPr>
        <w:pStyle w:val="14"/>
        <w:spacing w:after="0" w:line="240" w:lineRule="auto"/>
        <w:rPr>
          <w:rFonts w:ascii="Agency FB" w:hAnsi="Agency FB"/>
          <w:b/>
          <w:bCs/>
          <w:sz w:val="24"/>
          <w:szCs w:val="24"/>
        </w:rPr>
      </w:pPr>
    </w:p>
    <w:p>
      <w:pPr>
        <w:pStyle w:val="14"/>
        <w:spacing w:after="0" w:line="240" w:lineRule="auto"/>
        <w:rPr>
          <w:rFonts w:ascii="Agency FB" w:hAnsi="Agency FB"/>
          <w:b/>
          <w:bCs/>
          <w:sz w:val="24"/>
          <w:szCs w:val="24"/>
        </w:rPr>
      </w:pPr>
    </w:p>
    <w:p>
      <w:pPr>
        <w:pStyle w:val="14"/>
        <w:spacing w:after="0" w:line="240" w:lineRule="auto"/>
        <w:rPr>
          <w:rFonts w:ascii="Agency FB" w:hAnsi="Agency FB"/>
          <w:b/>
          <w:bCs/>
          <w:sz w:val="24"/>
          <w:szCs w:val="24"/>
        </w:rPr>
      </w:pPr>
    </w:p>
    <w:p>
      <w:pPr>
        <w:pStyle w:val="14"/>
        <w:spacing w:after="0" w:line="240" w:lineRule="auto"/>
        <w:rPr>
          <w:rFonts w:ascii="Agency FB" w:hAnsi="Agency FB"/>
          <w:b/>
          <w:bCs/>
          <w:sz w:val="24"/>
          <w:szCs w:val="24"/>
        </w:rPr>
      </w:pPr>
    </w:p>
    <w:p>
      <w:pPr>
        <w:pStyle w:val="14"/>
        <w:spacing w:after="0" w:line="240" w:lineRule="auto"/>
        <w:rPr>
          <w:rFonts w:ascii="Agency FB" w:hAnsi="Agency FB"/>
          <w:b/>
          <w:bCs/>
          <w:sz w:val="24"/>
          <w:szCs w:val="24"/>
        </w:rPr>
      </w:pPr>
    </w:p>
    <w:p>
      <w:pPr>
        <w:pStyle w:val="14"/>
        <w:spacing w:after="0" w:line="240" w:lineRule="auto"/>
        <w:rPr>
          <w:rFonts w:ascii="Agency FB" w:hAnsi="Agency FB"/>
          <w:b/>
          <w:bCs/>
          <w:sz w:val="24"/>
          <w:szCs w:val="24"/>
        </w:rPr>
      </w:pPr>
    </w:p>
    <w:p>
      <w:pPr>
        <w:pStyle w:val="7"/>
        <w:jc w:val="center"/>
        <w:rPr>
          <w:rFonts w:ascii="Brush Script MT" w:hAnsi="Brush Script MT"/>
          <w:sz w:val="36"/>
          <w:szCs w:val="36"/>
          <w:lang w:val="es-ES"/>
        </w:rPr>
      </w:pPr>
      <w:r>
        <w:rPr>
          <w:rFonts w:ascii="Brush Script MT" w:hAnsi="Brush Script MT"/>
          <w:sz w:val="36"/>
          <w:szCs w:val="36"/>
          <w:lang w:val="es-ES"/>
        </w:rPr>
        <w:t>Institución Educativa Técnica Acuícola Nuestra Señora de Monteclaro</w:t>
      </w:r>
    </w:p>
    <w:p>
      <w:pPr>
        <w:pStyle w:val="7"/>
        <w:jc w:val="center"/>
        <w:rPr>
          <w:rFonts w:ascii="Brush Script MT" w:hAnsi="Brush Script MT"/>
          <w:sz w:val="36"/>
          <w:szCs w:val="36"/>
          <w:lang w:val="es-ES"/>
        </w:rPr>
      </w:pPr>
      <w:r>
        <w:rPr>
          <w:rFonts w:ascii="Brush Script MT" w:hAnsi="Brush Script MT"/>
          <w:sz w:val="36"/>
          <w:szCs w:val="36"/>
          <w:lang w:val="es-ES"/>
        </w:rPr>
        <w:t>Taller de Química Octavo Grado</w:t>
      </w:r>
    </w:p>
    <w:p>
      <w:pPr>
        <w:jc w:val="both"/>
      </w:pPr>
    </w:p>
    <w:p>
      <w:pPr>
        <w:jc w:val="both"/>
      </w:pPr>
      <w:r>
        <w:t>Integrante 1: __________________________________________________________ Grupo: _____</w:t>
      </w:r>
    </w:p>
    <w:p>
      <w:pPr>
        <w:jc w:val="both"/>
      </w:pPr>
      <w:r>
        <w:t>Integrante 2: __________________________________________________________ Grupo: _____</w:t>
      </w:r>
    </w:p>
    <w:p>
      <w:pPr>
        <w:jc w:val="both"/>
      </w:pPr>
      <w:r>
        <w:rPr>
          <w:b/>
        </w:rPr>
        <w:t xml:space="preserve">Tema: </w:t>
      </w:r>
      <w:r>
        <w:t>Modelos Atómicos</w:t>
      </w:r>
    </w:p>
    <w:p>
      <w:pPr>
        <w:jc w:val="both"/>
      </w:pPr>
      <w:r>
        <w:rPr>
          <w:b/>
        </w:rPr>
        <w:t>Objetivo de Aprendizaje</w:t>
      </w:r>
      <w:r>
        <w:t>: Conoce los avances que ha tenido el modelo atómico en la historia, estableciendo los principales postulados en cada caso.</w:t>
      </w:r>
    </w:p>
    <w:p>
      <w:pPr>
        <w:pStyle w:val="8"/>
        <w:shd w:val="clear" w:color="auto" w:fill="FFFFFF"/>
        <w:spacing w:before="0" w:beforeAutospacing="0" w:after="0" w:afterAutospacing="0"/>
        <w:jc w:val="center"/>
        <w:textAlignment w:val="baseline"/>
        <w:rPr>
          <w:rFonts w:asciiTheme="majorHAnsi" w:hAnsiTheme="majorHAnsi" w:cstheme="majorHAnsi"/>
          <w:b/>
          <w:sz w:val="22"/>
          <w:szCs w:val="22"/>
        </w:rPr>
      </w:pPr>
      <w:r>
        <w:rPr>
          <w:rFonts w:asciiTheme="majorHAnsi" w:hAnsiTheme="majorHAnsi" w:cstheme="majorHAnsi"/>
          <w:b/>
          <w:sz w:val="22"/>
          <w:szCs w:val="22"/>
        </w:rPr>
        <w:t>Modelos Atómicos</w:t>
      </w:r>
    </w:p>
    <w:p>
      <w:pPr>
        <w:pStyle w:val="8"/>
        <w:shd w:val="clear" w:color="auto" w:fill="FFFFFF"/>
        <w:spacing w:before="0" w:beforeAutospacing="0" w:after="0" w:afterAutospacing="0"/>
        <w:jc w:val="both"/>
        <w:textAlignment w:val="baseline"/>
        <w:rPr>
          <w:rFonts w:asciiTheme="majorHAnsi" w:hAnsiTheme="majorHAnsi" w:cstheme="majorHAnsi"/>
          <w:sz w:val="22"/>
          <w:szCs w:val="22"/>
        </w:rPr>
      </w:pPr>
      <w:r>
        <w:rPr>
          <w:rFonts w:asciiTheme="majorHAnsi" w:hAnsiTheme="majorHAnsi" w:cstheme="majorHAnsi"/>
          <w:sz w:val="22"/>
          <w:szCs w:val="22"/>
        </w:rPr>
        <w:t>Entre los múltiples usos del término </w:t>
      </w:r>
      <w:r>
        <w:fldChar w:fldCharType="begin"/>
      </w:r>
      <w:r>
        <w:instrText xml:space="preserve"> HYPERLINK "https://definicion.de/modelo/" </w:instrText>
      </w:r>
      <w:r>
        <w:fldChar w:fldCharType="separate"/>
      </w:r>
      <w:r>
        <w:rPr>
          <w:rStyle w:val="5"/>
          <w:rFonts w:asciiTheme="majorHAnsi" w:hAnsiTheme="majorHAnsi" w:cstheme="majorHAnsi"/>
          <w:sz w:val="22"/>
          <w:szCs w:val="22"/>
        </w:rPr>
        <w:t>modelo</w:t>
      </w:r>
      <w:r>
        <w:rPr>
          <w:rStyle w:val="5"/>
          <w:rFonts w:asciiTheme="majorHAnsi" w:hAnsiTheme="majorHAnsi" w:cstheme="majorHAnsi"/>
          <w:sz w:val="22"/>
          <w:szCs w:val="22"/>
        </w:rPr>
        <w:fldChar w:fldCharType="end"/>
      </w:r>
      <w:r>
        <w:rPr>
          <w:rFonts w:asciiTheme="majorHAnsi" w:hAnsiTheme="majorHAnsi" w:cstheme="majorHAnsi"/>
          <w:sz w:val="22"/>
          <w:szCs w:val="22"/>
        </w:rPr>
        <w:t>, se encuentra aquel que asocia el concepto a una representación o un esquema. </w:t>
      </w:r>
      <w:r>
        <w:rPr>
          <w:rStyle w:val="5"/>
          <w:rFonts w:asciiTheme="majorHAnsi" w:hAnsiTheme="majorHAnsi" w:cstheme="majorHAnsi"/>
          <w:sz w:val="22"/>
          <w:szCs w:val="22"/>
        </w:rPr>
        <w:t>Atómico</w:t>
      </w:r>
      <w:r>
        <w:rPr>
          <w:rFonts w:asciiTheme="majorHAnsi" w:hAnsiTheme="majorHAnsi" w:cstheme="majorHAnsi"/>
          <w:sz w:val="22"/>
          <w:szCs w:val="22"/>
        </w:rPr>
        <w:t>, por su parte, es lo que está vinculado al </w:t>
      </w:r>
      <w:r>
        <w:fldChar w:fldCharType="begin"/>
      </w:r>
      <w:r>
        <w:instrText xml:space="preserve"> HYPERLINK "https://definicion.de/atomo/" </w:instrText>
      </w:r>
      <w:r>
        <w:fldChar w:fldCharType="separate"/>
      </w:r>
      <w:r>
        <w:rPr>
          <w:rStyle w:val="5"/>
          <w:rFonts w:asciiTheme="majorHAnsi" w:hAnsiTheme="majorHAnsi" w:cstheme="majorHAnsi"/>
          <w:sz w:val="22"/>
          <w:szCs w:val="22"/>
        </w:rPr>
        <w:t>átomo</w:t>
      </w:r>
      <w:r>
        <w:rPr>
          <w:rStyle w:val="5"/>
          <w:rFonts w:asciiTheme="majorHAnsi" w:hAnsiTheme="majorHAnsi" w:cstheme="majorHAnsi"/>
          <w:sz w:val="22"/>
          <w:szCs w:val="22"/>
        </w:rPr>
        <w:fldChar w:fldCharType="end"/>
      </w:r>
      <w:r>
        <w:rPr>
          <w:rFonts w:asciiTheme="majorHAnsi" w:hAnsiTheme="majorHAnsi" w:cstheme="majorHAnsi"/>
          <w:sz w:val="22"/>
          <w:szCs w:val="22"/>
        </w:rPr>
        <w:t> (la cantidad más pequeña de un elemento químico que es indivisible y que tiene existencia propia).</w:t>
      </w:r>
    </w:p>
    <w:p>
      <w:pPr>
        <w:pStyle w:val="8"/>
        <w:shd w:val="clear" w:color="auto" w:fill="FFFFFF"/>
        <w:spacing w:before="0" w:beforeAutospacing="0" w:after="0" w:afterAutospacing="0"/>
        <w:jc w:val="both"/>
        <w:textAlignment w:val="baseline"/>
        <w:rPr>
          <w:rFonts w:asciiTheme="majorHAnsi" w:hAnsiTheme="majorHAnsi" w:cstheme="majorHAnsi"/>
          <w:sz w:val="22"/>
          <w:szCs w:val="22"/>
        </w:rPr>
      </w:pPr>
      <w:r>
        <w:rPr>
          <w:rFonts w:asciiTheme="majorHAnsi" w:hAnsiTheme="majorHAnsi" w:cstheme="majorHAnsi"/>
          <w:sz w:val="22"/>
          <w:szCs w:val="22"/>
        </w:rPr>
        <w:t>Un </w:t>
      </w:r>
      <w:r>
        <w:rPr>
          <w:rStyle w:val="5"/>
          <w:rFonts w:asciiTheme="majorHAnsi" w:hAnsiTheme="majorHAnsi" w:cstheme="majorHAnsi"/>
          <w:sz w:val="22"/>
          <w:szCs w:val="22"/>
        </w:rPr>
        <w:t>modelo atómico</w:t>
      </w:r>
      <w:r>
        <w:rPr>
          <w:rFonts w:asciiTheme="majorHAnsi" w:hAnsiTheme="majorHAnsi" w:cstheme="majorHAnsi"/>
          <w:sz w:val="22"/>
          <w:szCs w:val="22"/>
        </w:rPr>
        <w:t>, por lo tanto, consiste en </w:t>
      </w:r>
      <w:r>
        <w:rPr>
          <w:rStyle w:val="5"/>
          <w:rFonts w:asciiTheme="majorHAnsi" w:hAnsiTheme="majorHAnsi" w:cstheme="majorHAnsi"/>
          <w:sz w:val="22"/>
          <w:szCs w:val="22"/>
        </w:rPr>
        <w:t>representar, de manera gráfica, la materia en su dimensión atómica</w:t>
      </w:r>
      <w:r>
        <w:rPr>
          <w:rFonts w:asciiTheme="majorHAnsi" w:hAnsiTheme="majorHAnsi" w:cstheme="majorHAnsi"/>
          <w:sz w:val="22"/>
          <w:szCs w:val="22"/>
        </w:rPr>
        <w:t>. El objetivo de estos modelos es que el estudio de este nivel material resulte más sencillo gracias a abstraer la lógica del átomo y trasladarla a un </w:t>
      </w:r>
      <w:r>
        <w:fldChar w:fldCharType="begin"/>
      </w:r>
      <w:r>
        <w:instrText xml:space="preserve"> HYPERLINK "https://definicion.de/esquema/" </w:instrText>
      </w:r>
      <w:r>
        <w:fldChar w:fldCharType="separate"/>
      </w:r>
      <w:r>
        <w:rPr>
          <w:rStyle w:val="5"/>
          <w:rFonts w:asciiTheme="majorHAnsi" w:hAnsiTheme="majorHAnsi" w:cstheme="majorHAnsi"/>
          <w:sz w:val="22"/>
          <w:szCs w:val="22"/>
        </w:rPr>
        <w:t>esquema</w:t>
      </w:r>
      <w:r>
        <w:rPr>
          <w:rStyle w:val="5"/>
          <w:rFonts w:asciiTheme="majorHAnsi" w:hAnsiTheme="majorHAnsi" w:cstheme="majorHAnsi"/>
          <w:sz w:val="22"/>
          <w:szCs w:val="22"/>
        </w:rPr>
        <w:fldChar w:fldCharType="end"/>
      </w:r>
      <w:r>
        <w:rPr>
          <w:rFonts w:asciiTheme="majorHAnsi" w:hAnsiTheme="majorHAnsi" w:cstheme="majorHAnsi"/>
          <w:sz w:val="22"/>
          <w:szCs w:val="22"/>
        </w:rPr>
        <w:t>.</w:t>
      </w:r>
    </w:p>
    <w:p>
      <w:pPr>
        <w:jc w:val="both"/>
      </w:pPr>
    </w:p>
    <w:p>
      <w:pPr>
        <w:pStyle w:val="14"/>
        <w:numPr>
          <w:ilvl w:val="0"/>
          <w:numId w:val="4"/>
        </w:numPr>
        <w:jc w:val="both"/>
        <w:rPr>
          <w:rFonts w:asciiTheme="majorHAnsi" w:hAnsiTheme="majorHAnsi" w:cstheme="majorHAnsi"/>
        </w:rPr>
      </w:pPr>
      <w:r>
        <w:rPr>
          <w:rFonts w:asciiTheme="majorHAnsi" w:hAnsiTheme="majorHAnsi" w:cstheme="majorHAnsi"/>
        </w:rPr>
        <w:t>Teniendo en cuenta las consultas sobre los tipos de modelos atómicos expuestas en clases anteriores, responde:</w:t>
      </w:r>
    </w:p>
    <w:p>
      <w:pPr>
        <w:pStyle w:val="14"/>
        <w:numPr>
          <w:ilvl w:val="0"/>
          <w:numId w:val="5"/>
        </w:numPr>
        <w:jc w:val="both"/>
        <w:rPr>
          <w:rFonts w:asciiTheme="majorHAnsi" w:hAnsiTheme="majorHAnsi" w:cstheme="majorHAnsi"/>
        </w:rPr>
      </w:pPr>
      <w:r>
        <w:rPr>
          <w:rFonts w:asciiTheme="majorHAnsi" w:hAnsiTheme="majorHAnsi" w:cstheme="majorHAnsi"/>
        </w:rPr>
        <w:t>Juan Carlos, estudiante de grado séptimo, necesita elaborar una sustentación sobre modelos atómicos, pero cuando está investigando sobre el tema, mezcla toda la información. Ayúdale a determinar cuál fue el científico que estableció cada uno de los siguientes modelos atómicos:</w:t>
      </w:r>
    </w:p>
    <w:p>
      <w:pPr>
        <w:rPr>
          <w:rFonts w:cstheme="minorHAnsi"/>
          <w:sz w:val="24"/>
          <w:szCs w:val="24"/>
        </w:rPr>
      </w:pPr>
      <w:r>
        <w:rPr>
          <w:lang w:eastAsia="es-MX"/>
        </w:rPr>
        <w:drawing>
          <wp:inline distT="0" distB="0" distL="0" distR="0">
            <wp:extent cx="6673215" cy="3855085"/>
            <wp:effectExtent l="0" t="0" r="13335" b="120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7"/>
                    <a:srcRect l="38270" t="27361" r="37608" b="31147"/>
                    <a:stretch>
                      <a:fillRect/>
                    </a:stretch>
                  </pic:blipFill>
                  <pic:spPr>
                    <a:xfrm>
                      <a:off x="0" y="0"/>
                      <a:ext cx="6673215" cy="3865687"/>
                    </a:xfrm>
                    <a:prstGeom prst="rect">
                      <a:avLst/>
                    </a:prstGeom>
                    <a:ln>
                      <a:noFill/>
                    </a:ln>
                  </pic:spPr>
                </pic:pic>
              </a:graphicData>
            </a:graphic>
          </wp:inline>
        </w:drawing>
      </w:r>
    </w:p>
    <w:p>
      <w:pPr>
        <w:rPr>
          <w:rFonts w:cstheme="minorHAnsi"/>
          <w:sz w:val="24"/>
          <w:szCs w:val="24"/>
        </w:rPr>
      </w:pPr>
      <w:r>
        <w:rPr>
          <w:lang w:eastAsia="es-MX"/>
        </w:rPr>
        <w:drawing>
          <wp:inline distT="0" distB="0" distL="0" distR="0">
            <wp:extent cx="6680835" cy="3060700"/>
            <wp:effectExtent l="0" t="0" r="571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8"/>
                    <a:srcRect l="37687" t="29526" r="36807" b="44625"/>
                    <a:stretch>
                      <a:fillRect/>
                    </a:stretch>
                  </pic:blipFill>
                  <pic:spPr>
                    <a:xfrm>
                      <a:off x="0" y="0"/>
                      <a:ext cx="6680835" cy="3094742"/>
                    </a:xfrm>
                    <a:prstGeom prst="rect">
                      <a:avLst/>
                    </a:prstGeom>
                    <a:ln>
                      <a:noFill/>
                    </a:ln>
                  </pic:spPr>
                </pic:pic>
              </a:graphicData>
            </a:graphic>
          </wp:inline>
        </w:drawing>
      </w:r>
    </w:p>
    <w:p>
      <w:pPr>
        <w:rPr>
          <w:rFonts w:cstheme="minorHAnsi"/>
          <w:sz w:val="24"/>
          <w:szCs w:val="24"/>
        </w:rPr>
      </w:pPr>
      <w:r>
        <w:rPr>
          <w:lang w:eastAsia="es-MX"/>
        </w:rPr>
        <w:drawing>
          <wp:inline distT="0" distB="0" distL="0" distR="0">
            <wp:extent cx="6527800" cy="4945380"/>
            <wp:effectExtent l="0" t="0" r="635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9"/>
                    <a:srcRect l="39246" t="20427" r="37746" b="43309"/>
                    <a:stretch>
                      <a:fillRect/>
                    </a:stretch>
                  </pic:blipFill>
                  <pic:spPr>
                    <a:xfrm>
                      <a:off x="0" y="0"/>
                      <a:ext cx="6527800" cy="5046619"/>
                    </a:xfrm>
                    <a:prstGeom prst="rect">
                      <a:avLst/>
                    </a:prstGeom>
                    <a:ln>
                      <a:noFill/>
                    </a:ln>
                  </pic:spPr>
                </pic:pic>
              </a:graphicData>
            </a:graphic>
          </wp:inline>
        </w:drawing>
      </w:r>
    </w:p>
    <w:p>
      <w:pPr>
        <w:jc w:val="both"/>
      </w:pPr>
      <w:r>
        <w:t xml:space="preserve">3. Dalton logró establecer 3 leyes que hasta la fecha siguen siendo vigentes, siendo calificadas como los principios del modelo atómico actual. Estas son: “Ley de la conservación de la masa”, “Ley de la composición constante” y “Ley de las proporciones múltiples”. Consulta que representa cada una de éstas leyes y representa a cada una de ellas por medio de un gráfico. </w:t>
      </w:r>
    </w:p>
    <w:p>
      <w:pPr>
        <w:jc w:val="both"/>
      </w:pPr>
      <w:r>
        <w:t>4. Como ya lo hemos estudiado, los átomos están conformados por partículas más pequeñas que conocemos como partículas subatómicas. Las principales (porque hay partículas aún más pequeñas) son los protones, neutrones y electrones. La siguiente tabla resume sus principales características:</w:t>
      </w:r>
    </w:p>
    <w:p>
      <w:pPr>
        <w:jc w:val="both"/>
        <w:rPr>
          <w:rFonts w:cstheme="minorHAnsi"/>
          <w:sz w:val="24"/>
          <w:szCs w:val="24"/>
        </w:rPr>
      </w:pPr>
      <w:r>
        <w:rPr>
          <w:lang w:eastAsia="es-MX"/>
        </w:rPr>
        <w:drawing>
          <wp:inline distT="0" distB="0" distL="0" distR="0">
            <wp:extent cx="6220460" cy="1327785"/>
            <wp:effectExtent l="283845" t="245745" r="296545" b="2933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a:blip r:embed="rId10"/>
                    <a:srcRect l="41676" t="71192" r="40182" b="18529"/>
                    <a:stretch>
                      <a:fillRect/>
                    </a:stretch>
                  </pic:blipFill>
                  <pic:spPr>
                    <a:xfrm>
                      <a:off x="0" y="0"/>
                      <a:ext cx="6220460" cy="1349660"/>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inline>
        </w:drawing>
      </w:r>
    </w:p>
    <w:p>
      <w:pPr>
        <w:jc w:val="both"/>
        <w:rPr>
          <w:lang w:eastAsia="es-MX"/>
        </w:rPr>
      </w:pPr>
      <w:r>
        <w:t>Notará que hay diferencias notables entre las cargas y las masas de las partículas. Con la información de la tabla, complete el siguiente párrafo:</w:t>
      </w:r>
      <w:r>
        <w:rPr>
          <w:lang w:eastAsia="es-MX"/>
        </w:rPr>
        <w:t xml:space="preserve"> </w:t>
      </w:r>
    </w:p>
    <w:p>
      <w:pPr>
        <w:jc w:val="both"/>
        <w:rPr>
          <w:lang w:eastAsia="es-MX"/>
        </w:rPr>
      </w:pPr>
      <w:r>
        <w:rPr>
          <w:lang w:eastAsia="es-MX"/>
        </w:rPr>
        <w:t>El núcleo está constituido por los …………………………. de carga positiva y los neutronesde carga ………………………… que se mantienen unidos gracias a las fuerzas nucleares débiles y fuertes, alrededor del núcleo. En regiones de probabilidad electrónica orbitan los electrones de carga …………………………. que tienen una masa mucho ………………………………. Que la de los protones y neutrones.</w:t>
      </w:r>
    </w:p>
    <w:p>
      <w:pPr>
        <w:jc w:val="both"/>
        <w:rPr>
          <w:lang w:eastAsia="es-MX"/>
        </w:rPr>
      </w:pPr>
    </w:p>
    <w:p>
      <w:pPr>
        <w:jc w:val="both"/>
      </w:pPr>
      <w:r>
        <w:rPr>
          <w:lang w:eastAsia="es-MX"/>
        </w:rPr>
        <w:t xml:space="preserve">5. </w:t>
      </w:r>
      <w:r>
        <w:t>Lee el siguiente texto y responde las preguntas:</w:t>
      </w:r>
    </w:p>
    <w:p>
      <w:pPr>
        <w:jc w:val="center"/>
        <w:rPr>
          <w:b/>
          <w:i/>
        </w:rPr>
      </w:pPr>
      <w:r>
        <w:rPr>
          <w:b/>
          <w:i/>
        </w:rPr>
        <w:t>Elementos químicos</w:t>
      </w:r>
    </w:p>
    <w:p>
      <w:pPr>
        <w:jc w:val="both"/>
        <w:rPr>
          <w:i/>
        </w:rPr>
      </w:pPr>
      <w:r>
        <w:t xml:space="preserve"> </w:t>
      </w:r>
      <w:r>
        <w:rPr>
          <w:i/>
        </w:rPr>
        <w:t>Como recordarán, los átomos son la unidad estructural de la materia. Son ellos los que forman los elementos. Así entonces, un elemento está formado por átomos de la misma configuración, es decir con la misma cantidad de protones. La mayoría de los elementos químicos son neutros, lo cual quiere decir que tienen una cantidad de electrones (carga negativa) proporcional o igual a la cantidad de protones (carga positiva). Igualmente, para que el núcleo permanezca lo más estable posible, la cantidad de neutrones será proporcional a la cantidad de protones. Como verá, la identidad del átomo está dada por la cantidad de protones, los cuales están encargados de ésta función. Los electrones por su parte, participan en los enlaces e interacciones químicas, y los neutrones son los encargados de mantener unido el núcleo. La cantidad de protones en un elemento se conoce como el número atómico y se representa con la letra Z. Todo elemento químico tiene un símbolo, una abreviatura que facilita a los químicos hacer la representación y el estudio de los elementos y sus interacciones. Recuerde que los protones son muy importantes. Son la identificación del átomo como un elemento determinado. Si éste número aumenta o disminuye, será otro el elemento. Miremos el siguiente ejemplo:</w:t>
      </w:r>
    </w:p>
    <w:p>
      <w:pPr>
        <w:jc w:val="both"/>
      </w:pPr>
      <w:r>
        <w:rPr>
          <w:lang w:eastAsia="es-MX"/>
        </w:rPr>
        <w:drawing>
          <wp:inline distT="0" distB="0" distL="0" distR="0">
            <wp:extent cx="6401435" cy="3291840"/>
            <wp:effectExtent l="283845" t="245745" r="287020" b="2914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11"/>
                    <a:srcRect l="38099" t="52726" r="37105" b="16678"/>
                    <a:stretch>
                      <a:fillRect/>
                    </a:stretch>
                  </pic:blipFill>
                  <pic:spPr>
                    <a:xfrm>
                      <a:off x="0" y="0"/>
                      <a:ext cx="6401435" cy="3357746"/>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inline>
        </w:drawing>
      </w:r>
    </w:p>
    <w:p>
      <w:pPr>
        <w:jc w:val="both"/>
      </w:pPr>
    </w:p>
    <w:p>
      <w:pPr>
        <w:jc w:val="both"/>
      </w:pPr>
      <w:r>
        <w:t>Los elementos químicos se encuentran organizados acorde con sus propiedades químicas y físicas en la tabla periódica de los elementos. Algunos de los elementos son producidos artificialmente en laboratorios, por medio de un proceso llamado síntesis, muchos de estos gracias a la radiactividad. Así entonces, los elementos se clasifican en dos grandes categorías:</w:t>
      </w:r>
    </w:p>
    <w:p>
      <w:pPr>
        <w:pStyle w:val="14"/>
        <w:numPr>
          <w:ilvl w:val="0"/>
          <w:numId w:val="6"/>
        </w:numPr>
        <w:jc w:val="both"/>
      </w:pPr>
      <w:r>
        <w:t xml:space="preserve"> Elementos naturales: Elementos químicos encontrados en la naturaleza. </w:t>
      </w:r>
    </w:p>
    <w:p>
      <w:pPr>
        <w:pStyle w:val="14"/>
        <w:numPr>
          <w:ilvl w:val="0"/>
          <w:numId w:val="6"/>
        </w:numPr>
        <w:jc w:val="both"/>
      </w:pPr>
      <w:r>
        <w:t xml:space="preserve">Elementos sintéticos: Elementos químicos cuyos átomos son producidos artificialmente. </w:t>
      </w:r>
    </w:p>
    <w:p>
      <w:pPr>
        <w:pStyle w:val="14"/>
        <w:jc w:val="both"/>
      </w:pPr>
    </w:p>
    <w:p>
      <w:pPr>
        <w:jc w:val="both"/>
      </w:pPr>
      <w:r>
        <w:t>Actualmente, se conocen 114 elementos, pero sólo 92 de ellos se encuentran en la naturaleza, 22 de ellos son sintéticos. De acuerdo a lo anterior, responde justificando cada pregunta:</w:t>
      </w:r>
    </w:p>
    <w:p>
      <w:pPr>
        <w:jc w:val="both"/>
      </w:pPr>
      <w:r>
        <w:rPr/>
        <w:sym w:font="Symbol" w:char="F0B7"/>
      </w:r>
      <w:r>
        <w:t xml:space="preserve"> Si todas las sustancias están formadas por átomos, ¿por qué tienen diferentes propiedades? </w:t>
      </w:r>
    </w:p>
    <w:p>
      <w:pPr>
        <w:jc w:val="both"/>
      </w:pPr>
      <w:r>
        <w:rPr/>
        <w:sym w:font="Symbol" w:char="F0B7"/>
      </w:r>
      <w:r>
        <w:t xml:space="preserve"> ¿En qué se diferencian unos átomos de otros? </w:t>
      </w:r>
    </w:p>
    <w:p>
      <w:pPr>
        <w:jc w:val="both"/>
      </w:pPr>
      <w:r>
        <w:rPr/>
        <w:sym w:font="Symbol" w:char="F0B7"/>
      </w:r>
      <w:r>
        <w:t xml:space="preserve"> ¿Qué hace que los átomos sean neutros?</w:t>
      </w:r>
    </w:p>
    <w:p>
      <w:pPr>
        <w:jc w:val="both"/>
      </w:pPr>
    </w:p>
    <w:p>
      <w:pPr>
        <w:jc w:val="both"/>
      </w:pPr>
    </w:p>
    <w:p>
      <w:pPr>
        <w:jc w:val="both"/>
      </w:pPr>
    </w:p>
    <w:p>
      <w:pPr>
        <w:jc w:val="both"/>
      </w:pPr>
      <w:r>
        <w:rPr>
          <w:lang w:eastAsia="es-MX"/>
        </w:rPr>
        <w:t xml:space="preserve">6. </w:t>
      </w:r>
      <w:r>
        <w:t>Lee el siguiente texto de manera atenta y subraya las ideas que te permitan identificar las propiedades macroscópicas y microscópicas de la materia. Luego, realiza un dibujo que represente dichas propiedades.</w:t>
      </w:r>
    </w:p>
    <w:p>
      <w:pPr>
        <w:spacing w:after="0"/>
        <w:jc w:val="both"/>
        <w:rPr>
          <w:b/>
          <w:i/>
        </w:rPr>
      </w:pPr>
      <w:r>
        <w:rPr>
          <w:rFonts w:asciiTheme="majorHAnsi" w:hAnsiTheme="majorHAnsi" w:cstheme="majorHAnsi"/>
          <w:b/>
          <w:i/>
          <w:color w:val="000000"/>
        </w:rPr>
        <w:t>El </w:t>
      </w:r>
      <w:r>
        <w:rPr>
          <w:rStyle w:val="4"/>
          <w:rFonts w:asciiTheme="majorHAnsi" w:hAnsiTheme="majorHAnsi" w:cstheme="majorHAnsi"/>
          <w:b/>
          <w:bCs/>
          <w:i w:val="0"/>
          <w:color w:val="000000"/>
        </w:rPr>
        <w:t>nivel macroscópico</w:t>
      </w:r>
      <w:r>
        <w:rPr>
          <w:rFonts w:asciiTheme="majorHAnsi" w:hAnsiTheme="majorHAnsi" w:cstheme="majorHAnsi"/>
          <w:b/>
          <w:i/>
          <w:color w:val="000000"/>
        </w:rPr>
        <w:t> describe la posición o estado físico concreto de las partículas que integran un cuerpo pudiendo resumirse en una ecuación de estado que sólo incluye magnitudes extensivas (volumen, longitud, masa) y magnitudes intensivas promedio (presión, temperatura).</w:t>
      </w:r>
    </w:p>
    <w:p>
      <w:pPr>
        <w:pStyle w:val="8"/>
        <w:shd w:val="clear" w:color="auto" w:fill="FFFFFF"/>
        <w:spacing w:before="0" w:after="0" w:afterAutospacing="0"/>
        <w:jc w:val="both"/>
        <w:textAlignment w:val="baseline"/>
        <w:rPr>
          <w:rFonts w:asciiTheme="majorHAnsi" w:hAnsiTheme="majorHAnsi" w:cstheme="majorHAnsi"/>
          <w:b/>
          <w:i/>
          <w:color w:val="000000"/>
          <w:sz w:val="22"/>
          <w:szCs w:val="22"/>
        </w:rPr>
      </w:pPr>
      <w:r>
        <w:rPr>
          <w:rFonts w:asciiTheme="majorHAnsi" w:hAnsiTheme="majorHAnsi" w:cstheme="majorHAnsi"/>
          <w:b/>
          <w:i/>
          <w:color w:val="000000"/>
          <w:sz w:val="22"/>
          <w:szCs w:val="22"/>
        </w:rPr>
        <w:t>                 Hablamos de objeto o fenómeno macroscópico cuando las dimensiones geométricas o la magnitud física sobrepasan de un cierto tamaño. Normalmente todos los objetos visibles a simple vista son a todos los efectos macroscópicos, en oposición a los objetos microscópicos.</w:t>
      </w:r>
    </w:p>
    <w:p>
      <w:pPr>
        <w:pStyle w:val="8"/>
        <w:shd w:val="clear" w:color="auto" w:fill="FFFFFF"/>
        <w:spacing w:before="0" w:after="0" w:afterAutospacing="0"/>
        <w:jc w:val="both"/>
        <w:textAlignment w:val="baseline"/>
        <w:rPr>
          <w:rFonts w:asciiTheme="majorHAnsi" w:hAnsiTheme="majorHAnsi" w:cstheme="majorHAnsi"/>
          <w:b/>
          <w:i/>
          <w:color w:val="000000"/>
          <w:sz w:val="22"/>
          <w:szCs w:val="22"/>
        </w:rPr>
      </w:pPr>
      <w:r>
        <w:rPr>
          <w:rFonts w:asciiTheme="majorHAnsi" w:hAnsiTheme="majorHAnsi" w:cstheme="majorHAnsi"/>
          <w:b/>
          <w:i/>
          <w:color w:val="000000"/>
          <w:sz w:val="22"/>
          <w:szCs w:val="22"/>
        </w:rPr>
        <w:t>                 El </w:t>
      </w:r>
      <w:r>
        <w:rPr>
          <w:rStyle w:val="4"/>
          <w:rFonts w:asciiTheme="majorHAnsi" w:hAnsiTheme="majorHAnsi" w:cstheme="majorHAnsi"/>
          <w:b/>
          <w:bCs/>
          <w:i w:val="0"/>
          <w:color w:val="000000"/>
          <w:sz w:val="22"/>
          <w:szCs w:val="22"/>
        </w:rPr>
        <w:t>nivel microscópico</w:t>
      </w:r>
      <w:r>
        <w:rPr>
          <w:rFonts w:asciiTheme="majorHAnsi" w:hAnsiTheme="majorHAnsi" w:cstheme="majorHAnsi"/>
          <w:b/>
          <w:i/>
          <w:color w:val="000000"/>
          <w:sz w:val="22"/>
          <w:szCs w:val="22"/>
        </w:rPr>
        <w:t> describe que fenómenos ocurren a escalas no visibles a simple vista y que son relevantes.</w:t>
      </w:r>
    </w:p>
    <w:p>
      <w:pPr>
        <w:pStyle w:val="8"/>
        <w:shd w:val="clear" w:color="auto" w:fill="FFFFFF"/>
        <w:spacing w:before="0" w:after="0" w:afterAutospacing="0"/>
        <w:jc w:val="both"/>
        <w:textAlignment w:val="baseline"/>
        <w:rPr>
          <w:rFonts w:asciiTheme="majorHAnsi" w:hAnsiTheme="majorHAnsi" w:cstheme="majorHAnsi"/>
          <w:b/>
          <w:i/>
          <w:color w:val="000000"/>
          <w:sz w:val="22"/>
          <w:szCs w:val="22"/>
        </w:rPr>
      </w:pPr>
      <w:r>
        <w:rPr>
          <w:rFonts w:asciiTheme="majorHAnsi" w:hAnsiTheme="majorHAnsi" w:cstheme="majorHAnsi"/>
          <w:b/>
          <w:i/>
          <w:color w:val="000000"/>
          <w:sz w:val="22"/>
          <w:szCs w:val="22"/>
        </w:rPr>
        <w:t>                 Un cuerpo microscópico es un objeto que por su tamaño resulta imposible verlo, describirlo y examinarlo a simple vista; para ello se necesitan aparatos como microscopios de gran aumento para poder verlo o detectarlo.</w:t>
      </w:r>
    </w:p>
    <w:p>
      <w:pPr>
        <w:pStyle w:val="8"/>
        <w:shd w:val="clear" w:color="auto" w:fill="FFFFFF"/>
        <w:spacing w:before="0" w:after="0" w:afterAutospacing="0"/>
        <w:jc w:val="both"/>
        <w:textAlignment w:val="baseline"/>
        <w:rPr>
          <w:rFonts w:asciiTheme="majorHAnsi" w:hAnsiTheme="majorHAnsi" w:cstheme="majorHAnsi"/>
          <w:b/>
          <w:i/>
          <w:color w:val="000000"/>
          <w:sz w:val="22"/>
          <w:szCs w:val="22"/>
        </w:rPr>
      </w:pPr>
      <w:r>
        <w:rPr>
          <w:rFonts w:asciiTheme="majorHAnsi" w:hAnsiTheme="majorHAnsi" w:cstheme="majorHAnsi"/>
          <w:b/>
          <w:i/>
          <w:color w:val="000000"/>
          <w:sz w:val="22"/>
          <w:szCs w:val="22"/>
        </w:rPr>
        <w:t>                 En el control y extinción de incendios, por ejemplo, se hace perentorio el conocimiento no solo del entorno macroscópico, sino del microscópico, para poder predecir de la manera más acertada posible, la evolución de la emergencia.</w:t>
      </w:r>
    </w:p>
    <w:p>
      <w:pPr>
        <w:shd w:val="clear" w:color="auto" w:fill="FFFFFF"/>
        <w:spacing w:beforeAutospacing="1" w:after="0" w:line="240" w:lineRule="auto"/>
        <w:jc w:val="both"/>
        <w:textAlignment w:val="baseline"/>
        <w:rPr>
          <w:rFonts w:eastAsia="Times New Roman" w:asciiTheme="majorHAnsi" w:hAnsiTheme="majorHAnsi" w:cstheme="majorHAnsi"/>
          <w:b/>
          <w:i/>
          <w:color w:val="000000"/>
          <w:lang w:eastAsia="es-MX"/>
        </w:rPr>
      </w:pPr>
      <w:r>
        <w:rPr>
          <w:rFonts w:eastAsia="Times New Roman" w:asciiTheme="majorHAnsi" w:hAnsiTheme="majorHAnsi" w:cstheme="majorHAnsi"/>
          <w:b/>
          <w:i/>
          <w:color w:val="000000"/>
          <w:lang w:eastAsia="es-MX"/>
        </w:rPr>
        <w:t>Podemos considerar que los átomos son las partículas más pequeñas e indivisibles que conforman la materia. Aunque la mayor parte de este, se encuentra vacío, se componen de unas partículas más pequeñas denominadas:</w:t>
      </w:r>
    </w:p>
    <w:p>
      <w:pPr>
        <w:numPr>
          <w:ilvl w:val="0"/>
          <w:numId w:val="7"/>
        </w:numPr>
        <w:shd w:val="clear" w:color="auto" w:fill="FFFFFF"/>
        <w:spacing w:after="0" w:line="240" w:lineRule="auto"/>
        <w:ind w:left="600"/>
        <w:jc w:val="both"/>
        <w:textAlignment w:val="baseline"/>
        <w:rPr>
          <w:rFonts w:eastAsia="Times New Roman" w:asciiTheme="majorHAnsi" w:hAnsiTheme="majorHAnsi" w:cstheme="majorHAnsi"/>
          <w:b/>
          <w:i/>
          <w:color w:val="000000"/>
          <w:lang w:eastAsia="es-MX"/>
        </w:rPr>
      </w:pPr>
      <w:r>
        <w:rPr>
          <w:rFonts w:eastAsia="Times New Roman" w:asciiTheme="majorHAnsi" w:hAnsiTheme="majorHAnsi" w:cstheme="majorHAnsi"/>
          <w:b/>
          <w:i/>
          <w:color w:val="000000"/>
          <w:lang w:eastAsia="es-MX"/>
        </w:rPr>
        <w:t>Carga eléctrica positiva.</w:t>
      </w:r>
    </w:p>
    <w:p>
      <w:pPr>
        <w:numPr>
          <w:ilvl w:val="0"/>
          <w:numId w:val="7"/>
        </w:numPr>
        <w:shd w:val="clear" w:color="auto" w:fill="FFFFFF"/>
        <w:spacing w:after="0" w:line="240" w:lineRule="auto"/>
        <w:ind w:left="600"/>
        <w:jc w:val="both"/>
        <w:textAlignment w:val="baseline"/>
        <w:rPr>
          <w:rFonts w:eastAsia="Times New Roman" w:asciiTheme="majorHAnsi" w:hAnsiTheme="majorHAnsi" w:cstheme="majorHAnsi"/>
          <w:b/>
          <w:i/>
          <w:color w:val="000000"/>
          <w:lang w:eastAsia="es-MX"/>
        </w:rPr>
      </w:pPr>
      <w:r>
        <w:rPr>
          <w:rFonts w:eastAsia="Times New Roman" w:asciiTheme="majorHAnsi" w:hAnsiTheme="majorHAnsi" w:cstheme="majorHAnsi"/>
          <w:b/>
          <w:i/>
          <w:color w:val="000000"/>
          <w:lang w:eastAsia="es-MX"/>
        </w:rPr>
        <w:t>Carga eléctrica neutra.</w:t>
      </w:r>
    </w:p>
    <w:p>
      <w:pPr>
        <w:numPr>
          <w:ilvl w:val="0"/>
          <w:numId w:val="7"/>
        </w:numPr>
        <w:shd w:val="clear" w:color="auto" w:fill="FFFFFF"/>
        <w:spacing w:after="0" w:line="240" w:lineRule="auto"/>
        <w:ind w:left="600"/>
        <w:jc w:val="both"/>
        <w:textAlignment w:val="baseline"/>
        <w:rPr>
          <w:rFonts w:eastAsia="Times New Roman" w:asciiTheme="majorHAnsi" w:hAnsiTheme="majorHAnsi" w:cstheme="majorHAnsi"/>
          <w:b/>
          <w:i/>
          <w:color w:val="000000"/>
          <w:lang w:eastAsia="es-MX"/>
        </w:rPr>
      </w:pPr>
      <w:r>
        <w:rPr>
          <w:rFonts w:eastAsia="Times New Roman" w:asciiTheme="majorHAnsi" w:hAnsiTheme="majorHAnsi" w:cstheme="majorHAnsi"/>
          <w:b/>
          <w:i/>
          <w:color w:val="000000"/>
          <w:lang w:eastAsia="es-MX"/>
        </w:rPr>
        <w:t>Carga eléctrica negativa.</w:t>
      </w:r>
    </w:p>
    <w:p>
      <w:pPr>
        <w:shd w:val="clear" w:color="auto" w:fill="FFFFFF"/>
        <w:spacing w:beforeAutospacing="1" w:after="0" w:line="240" w:lineRule="auto"/>
        <w:jc w:val="both"/>
        <w:textAlignment w:val="baseline"/>
        <w:rPr>
          <w:rFonts w:eastAsia="Times New Roman" w:asciiTheme="majorHAnsi" w:hAnsiTheme="majorHAnsi" w:cstheme="majorHAnsi"/>
          <w:b/>
          <w:i/>
          <w:color w:val="000000"/>
          <w:lang w:eastAsia="es-MX"/>
        </w:rPr>
      </w:pPr>
      <w:r>
        <w:rPr>
          <w:rFonts w:eastAsia="Times New Roman" w:asciiTheme="majorHAnsi" w:hAnsiTheme="majorHAnsi" w:cstheme="majorHAnsi"/>
          <w:b/>
          <w:i/>
          <w:color w:val="000000"/>
          <w:lang w:eastAsia="es-MX"/>
        </w:rPr>
        <w:t>Estas partículas se encuentran integradas y conformando unas partes denominadas:</w:t>
      </w:r>
    </w:p>
    <w:p>
      <w:pPr>
        <w:numPr>
          <w:ilvl w:val="0"/>
          <w:numId w:val="8"/>
        </w:numPr>
        <w:shd w:val="clear" w:color="auto" w:fill="FFFFFF"/>
        <w:spacing w:after="0" w:line="240" w:lineRule="auto"/>
        <w:ind w:left="600"/>
        <w:jc w:val="both"/>
        <w:textAlignment w:val="baseline"/>
        <w:rPr>
          <w:rFonts w:eastAsia="Times New Roman" w:asciiTheme="majorHAnsi" w:hAnsiTheme="majorHAnsi" w:cstheme="majorHAnsi"/>
          <w:b/>
          <w:i/>
          <w:color w:val="000000"/>
          <w:lang w:eastAsia="es-MX"/>
        </w:rPr>
      </w:pPr>
      <w:r>
        <w:rPr>
          <w:rFonts w:eastAsia="Times New Roman" w:asciiTheme="majorHAnsi" w:hAnsiTheme="majorHAnsi" w:cstheme="majorHAnsi"/>
          <w:b/>
          <w:i/>
          <w:color w:val="000000"/>
          <w:lang w:eastAsia="es-MX"/>
        </w:rPr>
        <w:t>Núcleo: Donde están los protones y neutrones.</w:t>
      </w:r>
    </w:p>
    <w:p>
      <w:pPr>
        <w:numPr>
          <w:ilvl w:val="0"/>
          <w:numId w:val="8"/>
        </w:numPr>
        <w:shd w:val="clear" w:color="auto" w:fill="FFFFFF"/>
        <w:spacing w:after="0" w:line="240" w:lineRule="auto"/>
        <w:ind w:left="600"/>
        <w:jc w:val="both"/>
        <w:textAlignment w:val="baseline"/>
        <w:rPr>
          <w:rFonts w:eastAsia="Times New Roman" w:asciiTheme="majorHAnsi" w:hAnsiTheme="majorHAnsi" w:cstheme="majorHAnsi"/>
          <w:b/>
          <w:i/>
          <w:color w:val="000000"/>
          <w:lang w:eastAsia="es-MX"/>
        </w:rPr>
      </w:pPr>
      <w:r>
        <w:rPr>
          <w:rFonts w:eastAsia="Times New Roman" w:asciiTheme="majorHAnsi" w:hAnsiTheme="majorHAnsi" w:cstheme="majorHAnsi"/>
          <w:b/>
          <w:i/>
          <w:color w:val="000000"/>
          <w:lang w:eastAsia="es-MX"/>
        </w:rPr>
        <w:t>Corteza: Zona exterior donde orbitan o se encuentran los electrones alrededor del núcleo.</w:t>
      </w:r>
    </w:p>
    <w:p>
      <w:pPr>
        <w:pStyle w:val="8"/>
        <w:shd w:val="clear" w:color="auto" w:fill="FFFFFF"/>
        <w:spacing w:before="0" w:after="0" w:afterAutospacing="0"/>
        <w:jc w:val="both"/>
        <w:textAlignment w:val="baseline"/>
        <w:rPr>
          <w:rFonts w:asciiTheme="majorHAnsi" w:hAnsiTheme="majorHAnsi" w:cstheme="majorHAnsi"/>
          <w:b/>
          <w:i/>
          <w:color w:val="000000"/>
          <w:sz w:val="22"/>
          <w:szCs w:val="22"/>
        </w:rPr>
      </w:pPr>
    </w:p>
    <w:p>
      <w:pPr>
        <w:jc w:val="both"/>
        <w:rPr>
          <w:rFonts w:cstheme="minorHAnsi"/>
          <w:sz w:val="24"/>
          <w:szCs w:val="24"/>
        </w:rPr>
      </w:pPr>
    </w:p>
    <w:p>
      <w:pPr>
        <w:jc w:val="both"/>
        <w:rPr>
          <w:rFonts w:cstheme="minorHAnsi"/>
          <w:sz w:val="24"/>
          <w:szCs w:val="24"/>
        </w:rPr>
      </w:pPr>
    </w:p>
    <w:p>
      <w:pPr>
        <w:jc w:val="both"/>
        <w:rPr>
          <w:rFonts w:cstheme="minorHAnsi"/>
          <w:sz w:val="24"/>
          <w:szCs w:val="24"/>
        </w:rPr>
      </w:pPr>
      <w:r>
        <w:rPr>
          <w:rFonts w:cstheme="minorHAnsi"/>
          <w:sz w:val="24"/>
          <w:szCs w:val="24"/>
        </w:rPr>
        <w:t>7. Resuelve el siguiente crucigrama, teniendo en cuenta la temática en cuanto al átomo y sus diversas concepciones y los diversos modelos atómicos que surten a partir de los grandes científicos de la época.</w:t>
      </w:r>
    </w:p>
    <w:p>
      <w:pPr>
        <w:jc w:val="both"/>
        <w:rPr>
          <w:rFonts w:cstheme="minorHAnsi"/>
          <w:sz w:val="24"/>
          <w:szCs w:val="24"/>
        </w:rPr>
      </w:pPr>
    </w:p>
    <w:p>
      <w:pPr>
        <w:jc w:val="both"/>
        <w:rPr>
          <w:rFonts w:cstheme="minorHAnsi"/>
          <w:sz w:val="24"/>
          <w:szCs w:val="24"/>
        </w:rPr>
      </w:pPr>
      <w:r>
        <w:rPr>
          <w:lang w:eastAsia="es-MX"/>
        </w:rPr>
        <w:drawing>
          <wp:inline distT="0" distB="0" distL="0" distR="0">
            <wp:extent cx="6529705" cy="2397760"/>
            <wp:effectExtent l="160655" t="141605" r="167640" b="1657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pic:cNvPicPr>
                  </pic:nvPicPr>
                  <pic:blipFill>
                    <a:blip r:embed="rId12"/>
                    <a:srcRect l="36129" t="36128" r="16683" b="30108"/>
                    <a:stretch>
                      <a:fillRect/>
                    </a:stretch>
                  </pic:blipFill>
                  <pic:spPr>
                    <a:xfrm>
                      <a:off x="0" y="0"/>
                      <a:ext cx="6529705" cy="2398257"/>
                    </a:xfrm>
                    <a:prstGeom prst="rect">
                      <a:avLst/>
                    </a:prstGeom>
                    <a:ln>
                      <a:noFill/>
                    </a:ln>
                    <a:effectLst>
                      <a:outerShdw blurRad="190500" algn="tl" rotWithShape="0">
                        <a:srgbClr val="000000">
                          <a:alpha val="70000"/>
                        </a:srgbClr>
                      </a:outerShdw>
                    </a:effectLst>
                  </pic:spPr>
                </pic:pic>
              </a:graphicData>
            </a:graphic>
          </wp:inline>
        </w:drawing>
      </w:r>
    </w:p>
    <w:p>
      <w:pPr>
        <w:jc w:val="both"/>
        <w:rPr>
          <w:rFonts w:cstheme="minorHAnsi"/>
          <w:sz w:val="24"/>
          <w:szCs w:val="24"/>
        </w:rPr>
      </w:pPr>
      <w:r>
        <w:rPr>
          <w:lang w:eastAsia="es-MX"/>
        </w:rPr>
        <w:drawing>
          <wp:inline distT="0" distB="0" distL="0" distR="0">
            <wp:extent cx="6721475" cy="5255260"/>
            <wp:effectExtent l="0" t="0" r="317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a:blip r:embed="rId13"/>
                    <a:srcRect l="44913" t="25319" r="23063" b="18231"/>
                    <a:stretch>
                      <a:fillRect/>
                    </a:stretch>
                  </pic:blipFill>
                  <pic:spPr>
                    <a:xfrm>
                      <a:off x="0" y="0"/>
                      <a:ext cx="6721475" cy="5277207"/>
                    </a:xfrm>
                    <a:prstGeom prst="rect">
                      <a:avLst/>
                    </a:prstGeom>
                    <a:ln>
                      <a:noFill/>
                    </a:ln>
                  </pic:spPr>
                </pic:pic>
              </a:graphicData>
            </a:graphic>
          </wp:inline>
        </w:drawing>
      </w:r>
    </w:p>
    <w:p>
      <w:pPr>
        <w:jc w:val="both"/>
        <w:rPr>
          <w:rFonts w:asciiTheme="majorHAnsi" w:hAnsiTheme="majorHAnsi" w:cstheme="majorHAnsi"/>
          <w:color w:val="000000"/>
          <w:sz w:val="24"/>
          <w:szCs w:val="24"/>
          <w:shd w:val="clear" w:color="auto" w:fill="FFFFFF"/>
        </w:rPr>
      </w:pPr>
      <w:r>
        <w:rPr>
          <w:rFonts w:cstheme="minorHAnsi"/>
          <w:sz w:val="24"/>
          <w:szCs w:val="24"/>
        </w:rPr>
        <w:t xml:space="preserve">8. </w:t>
      </w:r>
      <w:r>
        <w:rPr>
          <w:rFonts w:asciiTheme="majorHAnsi" w:hAnsiTheme="majorHAnsi" w:cstheme="majorHAnsi"/>
          <w:color w:val="000000"/>
          <w:sz w:val="24"/>
          <w:szCs w:val="24"/>
          <w:shd w:val="clear" w:color="auto" w:fill="FFFFFF"/>
        </w:rPr>
        <w:t>Complete las siguientes palabras que faltan en el siguiente modelo atómico propuesto por Rutherford.</w:t>
      </w:r>
    </w:p>
    <w:p>
      <w:pPr>
        <w:jc w:val="both"/>
        <w:rPr>
          <w:lang w:eastAsia="es-MX"/>
        </w:rPr>
      </w:pPr>
      <w:r>
        <w:rPr>
          <w:lang w:eastAsia="es-MX"/>
        </w:rPr>
        <w:t xml:space="preserve">                                              </w:t>
      </w:r>
      <w:r>
        <w:rPr>
          <w:lang w:eastAsia="es-MX"/>
        </w:rPr>
        <w:drawing>
          <wp:inline distT="0" distB="0" distL="0" distR="0">
            <wp:extent cx="3836035" cy="2122170"/>
            <wp:effectExtent l="0" t="0" r="12065" b="1143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a:blip r:embed="rId14"/>
                    <a:srcRect l="47485" t="28734" r="27743" b="30931"/>
                    <a:stretch>
                      <a:fillRect/>
                    </a:stretch>
                  </pic:blipFill>
                  <pic:spPr>
                    <a:xfrm>
                      <a:off x="0" y="0"/>
                      <a:ext cx="3836035" cy="2152550"/>
                    </a:xfrm>
                    <a:prstGeom prst="rect">
                      <a:avLst/>
                    </a:prstGeom>
                    <a:ln>
                      <a:noFill/>
                    </a:ln>
                  </pic:spPr>
                </pic:pic>
              </a:graphicData>
            </a:graphic>
          </wp:inline>
        </w:drawing>
      </w:r>
    </w:p>
    <w:p>
      <w:pPr>
        <w:shd w:val="clear" w:color="auto" w:fill="FFFFFF"/>
        <w:rPr>
          <w:rFonts w:eastAsia="Times New Roman" w:asciiTheme="majorHAnsi" w:hAnsiTheme="majorHAnsi" w:cstheme="majorHAnsi"/>
          <w:color w:val="000000"/>
          <w:sz w:val="24"/>
          <w:szCs w:val="24"/>
          <w:lang w:eastAsia="es-MX"/>
        </w:rPr>
      </w:pPr>
      <w:r>
        <w:rPr>
          <w:lang w:eastAsia="es-MX"/>
        </w:rPr>
        <w:t xml:space="preserve">9. </w:t>
      </w:r>
      <w:r>
        <w:rPr>
          <w:rFonts w:eastAsia="Times New Roman" w:asciiTheme="majorHAnsi" w:hAnsiTheme="majorHAnsi" w:cstheme="majorHAnsi"/>
          <w:color w:val="000000"/>
          <w:sz w:val="24"/>
          <w:szCs w:val="24"/>
          <w:lang w:eastAsia="es-MX"/>
        </w:rPr>
        <w:t xml:space="preserve">Complete la siguiente oración seleccionando la respuesta correcta: </w:t>
      </w:r>
    </w:p>
    <w:p>
      <w:pPr>
        <w:shd w:val="clear" w:color="auto" w:fill="FFFFFF"/>
        <w:spacing w:after="0" w:line="240" w:lineRule="auto"/>
        <w:jc w:val="both"/>
        <w:rPr>
          <w:rFonts w:eastAsia="Times New Roman" w:asciiTheme="majorHAnsi" w:hAnsiTheme="majorHAnsi" w:cstheme="majorHAnsi"/>
          <w:color w:val="000000"/>
          <w:sz w:val="24"/>
          <w:szCs w:val="24"/>
          <w:lang w:eastAsia="es-MX"/>
        </w:rPr>
      </w:pPr>
      <w:r>
        <w:rPr>
          <w:rFonts w:eastAsia="Times New Roman" w:asciiTheme="majorHAnsi" w:hAnsiTheme="majorHAnsi" w:cstheme="majorHAnsi"/>
          <w:color w:val="000000"/>
          <w:sz w:val="24"/>
          <w:szCs w:val="24"/>
          <w:lang w:eastAsia="es-MX"/>
        </w:rPr>
        <w:t xml:space="preserve">En su modelo atómico, Thomson imaginó el A.____________ como una B.__________ compacta de carga C. ____________, en la cual se encuentran D________________ los </w:t>
      </w:r>
      <w:r>
        <w:rPr>
          <w:rFonts w:eastAsia="Times New Roman" w:asciiTheme="majorHAnsi" w:hAnsiTheme="majorHAnsi" w:cstheme="majorHAnsi"/>
          <w:color w:val="000000"/>
          <w:spacing w:val="2"/>
          <w:sz w:val="24"/>
          <w:szCs w:val="24"/>
          <w:lang w:eastAsia="es-MX"/>
        </w:rPr>
        <w:t>E.</w:t>
      </w:r>
      <w:r>
        <w:rPr>
          <w:rFonts w:eastAsia="Times New Roman" w:asciiTheme="majorHAnsi" w:hAnsiTheme="majorHAnsi" w:cstheme="majorHAnsi"/>
          <w:color w:val="000000"/>
          <w:sz w:val="24"/>
          <w:szCs w:val="24"/>
          <w:lang w:eastAsia="es-MX"/>
        </w:rPr>
        <w:t xml:space="preserve"> ____________de carga negativa siendo el conjunto F_________ </w:t>
      </w:r>
    </w:p>
    <w:p>
      <w:pPr>
        <w:shd w:val="clear" w:color="auto" w:fill="FFFFFF"/>
        <w:spacing w:after="0" w:line="240" w:lineRule="auto"/>
        <w:rPr>
          <w:rFonts w:eastAsia="Times New Roman" w:asciiTheme="majorHAnsi" w:hAnsiTheme="majorHAnsi" w:cstheme="majorHAnsi"/>
          <w:color w:val="000000"/>
          <w:sz w:val="24"/>
          <w:szCs w:val="24"/>
          <w:lang w:eastAsia="es-MX"/>
        </w:rPr>
      </w:pPr>
      <w:r>
        <w:rPr>
          <w:rFonts w:eastAsia="Times New Roman" w:asciiTheme="majorHAnsi" w:hAnsiTheme="majorHAnsi" w:cstheme="majorHAnsi"/>
          <w:color w:val="000000"/>
          <w:sz w:val="24"/>
          <w:szCs w:val="24"/>
          <w:lang w:eastAsia="es-MX"/>
        </w:rPr>
        <w:t xml:space="preserve"> </w:t>
      </w:r>
    </w:p>
    <w:p>
      <w:pPr>
        <w:shd w:val="clear" w:color="auto" w:fill="FFFFFF"/>
        <w:spacing w:after="0" w:line="240" w:lineRule="auto"/>
        <w:rPr>
          <w:rFonts w:eastAsia="Times New Roman" w:asciiTheme="majorHAnsi" w:hAnsiTheme="majorHAnsi" w:cstheme="majorHAnsi"/>
          <w:color w:val="000000"/>
          <w:spacing w:val="3"/>
          <w:sz w:val="24"/>
          <w:szCs w:val="24"/>
          <w:lang w:eastAsia="es-MX"/>
        </w:rPr>
      </w:pPr>
      <w:r>
        <w:rPr>
          <w:rFonts w:eastAsia="Times New Roman" w:asciiTheme="majorHAnsi" w:hAnsiTheme="majorHAnsi" w:cstheme="majorHAnsi"/>
          <w:color w:val="000000"/>
          <w:spacing w:val="3"/>
          <w:sz w:val="24"/>
          <w:szCs w:val="24"/>
          <w:lang w:eastAsia="es-MX"/>
        </w:rPr>
        <w:t>I.</w:t>
      </w:r>
      <w:r>
        <w:rPr>
          <w:rFonts w:eastAsia="Times New Roman" w:asciiTheme="majorHAnsi" w:hAnsiTheme="majorHAnsi" w:cstheme="majorHAnsi"/>
          <w:color w:val="000000"/>
          <w:spacing w:val="914"/>
          <w:sz w:val="24"/>
          <w:szCs w:val="24"/>
          <w:lang w:eastAsia="es-MX"/>
        </w:rPr>
        <w:t xml:space="preserve"> </w:t>
      </w:r>
      <w:r>
        <w:rPr>
          <w:rFonts w:eastAsia="Times New Roman" w:asciiTheme="majorHAnsi" w:hAnsiTheme="majorHAnsi" w:cstheme="majorHAnsi"/>
          <w:color w:val="000000"/>
          <w:sz w:val="24"/>
          <w:szCs w:val="24"/>
          <w:lang w:eastAsia="es-MX"/>
        </w:rPr>
        <w:t xml:space="preserve">A) Grande B) Carga C) Positiva D) Centro E) Elementos F) Núcleo  </w:t>
      </w:r>
    </w:p>
    <w:p>
      <w:pPr>
        <w:shd w:val="clear" w:color="auto" w:fill="FFFFFF"/>
        <w:spacing w:after="0" w:line="240" w:lineRule="auto"/>
        <w:rPr>
          <w:rFonts w:eastAsia="Times New Roman" w:asciiTheme="majorHAnsi" w:hAnsiTheme="majorHAnsi" w:cstheme="majorHAnsi"/>
          <w:color w:val="000000"/>
          <w:spacing w:val="3"/>
          <w:sz w:val="24"/>
          <w:szCs w:val="24"/>
          <w:lang w:eastAsia="es-MX"/>
        </w:rPr>
      </w:pPr>
      <w:r>
        <w:rPr>
          <w:rFonts w:eastAsia="Times New Roman" w:asciiTheme="majorHAnsi" w:hAnsiTheme="majorHAnsi" w:cstheme="majorHAnsi"/>
          <w:color w:val="000000"/>
          <w:spacing w:val="3"/>
          <w:sz w:val="24"/>
          <w:szCs w:val="24"/>
          <w:lang w:eastAsia="es-MX"/>
        </w:rPr>
        <w:t>II.</w:t>
      </w:r>
      <w:r>
        <w:rPr>
          <w:rFonts w:eastAsia="Times New Roman" w:asciiTheme="majorHAnsi" w:hAnsiTheme="majorHAnsi" w:cstheme="majorHAnsi"/>
          <w:color w:val="000000"/>
          <w:spacing w:val="914"/>
          <w:sz w:val="24"/>
          <w:szCs w:val="24"/>
          <w:lang w:eastAsia="es-MX"/>
        </w:rPr>
        <w:t xml:space="preserve"> </w:t>
      </w:r>
      <w:r>
        <w:rPr>
          <w:rFonts w:eastAsia="Times New Roman" w:asciiTheme="majorHAnsi" w:hAnsiTheme="majorHAnsi" w:cstheme="majorHAnsi"/>
          <w:color w:val="000000"/>
          <w:sz w:val="24"/>
          <w:szCs w:val="24"/>
          <w:lang w:eastAsia="es-MX"/>
        </w:rPr>
        <w:t xml:space="preserve">A) Átomo B) Esfera C) positiva D) incrustados E) electrones F) neutros. </w:t>
      </w:r>
    </w:p>
    <w:p>
      <w:pPr>
        <w:shd w:val="clear" w:color="auto" w:fill="FFFFFF"/>
        <w:spacing w:after="0" w:line="240" w:lineRule="auto"/>
        <w:rPr>
          <w:rFonts w:eastAsia="Times New Roman" w:asciiTheme="majorHAnsi" w:hAnsiTheme="majorHAnsi" w:cstheme="majorHAnsi"/>
          <w:color w:val="000000"/>
          <w:spacing w:val="3"/>
          <w:sz w:val="24"/>
          <w:szCs w:val="24"/>
          <w:lang w:eastAsia="es-MX"/>
        </w:rPr>
      </w:pPr>
      <w:r>
        <w:rPr>
          <w:rFonts w:eastAsia="Times New Roman" w:asciiTheme="majorHAnsi" w:hAnsiTheme="majorHAnsi" w:cstheme="majorHAnsi"/>
          <w:color w:val="000000"/>
          <w:spacing w:val="3"/>
          <w:sz w:val="24"/>
          <w:szCs w:val="24"/>
          <w:lang w:eastAsia="es-MX"/>
        </w:rPr>
        <w:t>III.</w:t>
      </w:r>
      <w:r>
        <w:rPr>
          <w:rFonts w:eastAsia="Times New Roman" w:asciiTheme="majorHAnsi" w:hAnsiTheme="majorHAnsi" w:cstheme="majorHAnsi"/>
          <w:color w:val="000000"/>
          <w:spacing w:val="914"/>
          <w:sz w:val="24"/>
          <w:szCs w:val="24"/>
          <w:lang w:eastAsia="es-MX"/>
        </w:rPr>
        <w:t xml:space="preserve"> </w:t>
      </w:r>
      <w:r>
        <w:rPr>
          <w:rFonts w:eastAsia="Times New Roman" w:asciiTheme="majorHAnsi" w:hAnsiTheme="majorHAnsi" w:cstheme="majorHAnsi"/>
          <w:color w:val="000000"/>
          <w:sz w:val="24"/>
          <w:szCs w:val="24"/>
          <w:lang w:eastAsia="es-MX"/>
        </w:rPr>
        <w:t xml:space="preserve">A) Átomo B) Globo C) Negativa D) alojados E) partículas F) neutro. </w:t>
      </w:r>
    </w:p>
    <w:p>
      <w:pPr>
        <w:shd w:val="clear" w:color="auto" w:fill="FFFFFF"/>
        <w:spacing w:after="0" w:line="240" w:lineRule="auto"/>
        <w:rPr>
          <w:rFonts w:eastAsia="Times New Roman" w:asciiTheme="majorHAnsi" w:hAnsiTheme="majorHAnsi" w:cstheme="majorHAnsi"/>
          <w:color w:val="000000"/>
          <w:sz w:val="24"/>
          <w:szCs w:val="24"/>
          <w:lang w:eastAsia="es-MX"/>
        </w:rPr>
      </w:pPr>
      <w:r>
        <w:rPr>
          <w:rFonts w:eastAsia="Times New Roman" w:asciiTheme="majorHAnsi" w:hAnsiTheme="majorHAnsi" w:cstheme="majorHAnsi"/>
          <w:color w:val="000000"/>
          <w:sz w:val="24"/>
          <w:szCs w:val="24"/>
          <w:lang w:eastAsia="es-MX"/>
        </w:rPr>
        <w:t>IV.</w:t>
      </w:r>
      <w:r>
        <w:rPr>
          <w:rFonts w:eastAsia="Times New Roman" w:asciiTheme="majorHAnsi" w:hAnsiTheme="majorHAnsi" w:cstheme="majorHAnsi"/>
          <w:color w:val="000000"/>
          <w:spacing w:val="914"/>
          <w:sz w:val="24"/>
          <w:szCs w:val="24"/>
          <w:lang w:eastAsia="es-MX"/>
        </w:rPr>
        <w:t xml:space="preserve"> </w:t>
      </w:r>
      <w:r>
        <w:rPr>
          <w:rFonts w:eastAsia="Times New Roman" w:asciiTheme="majorHAnsi" w:hAnsiTheme="majorHAnsi" w:cstheme="majorHAnsi"/>
          <w:color w:val="000000"/>
          <w:sz w:val="24"/>
          <w:szCs w:val="24"/>
          <w:lang w:eastAsia="es-MX"/>
        </w:rPr>
        <w:t xml:space="preserve">A) Átomo B) Esfera C) Negativa D) incrustados E) electrones F) imparcial. </w:t>
      </w:r>
    </w:p>
    <w:p>
      <w:pPr>
        <w:shd w:val="clear" w:color="auto" w:fill="FFFFFF"/>
        <w:spacing w:after="0" w:line="240" w:lineRule="auto"/>
        <w:rPr>
          <w:rFonts w:eastAsia="Times New Roman" w:asciiTheme="majorHAnsi" w:hAnsiTheme="majorHAnsi" w:cstheme="majorHAnsi"/>
          <w:color w:val="000000"/>
          <w:sz w:val="24"/>
          <w:szCs w:val="24"/>
          <w:lang w:eastAsia="es-MX"/>
        </w:rPr>
      </w:pPr>
      <w:r>
        <w:rPr>
          <w:rFonts w:eastAsia="Times New Roman" w:asciiTheme="majorHAnsi" w:hAnsiTheme="majorHAnsi" w:cstheme="majorHAnsi"/>
          <w:color w:val="000000"/>
          <w:sz w:val="24"/>
          <w:szCs w:val="24"/>
          <w:lang w:eastAsia="es-MX"/>
        </w:rPr>
        <w:t xml:space="preserve"> </w:t>
      </w:r>
    </w:p>
    <w:p>
      <w:pPr>
        <w:shd w:val="clear" w:color="auto" w:fill="FFFFFF"/>
        <w:spacing w:after="0" w:line="240" w:lineRule="auto"/>
        <w:jc w:val="both"/>
        <w:rPr>
          <w:rFonts w:eastAsia="Times New Roman" w:asciiTheme="majorHAnsi" w:hAnsiTheme="majorHAnsi" w:cstheme="majorHAnsi"/>
          <w:color w:val="000000"/>
          <w:spacing w:val="4"/>
          <w:sz w:val="24"/>
          <w:szCs w:val="24"/>
          <w:lang w:eastAsia="es-MX"/>
        </w:rPr>
      </w:pPr>
      <w:r>
        <w:rPr>
          <w:rFonts w:eastAsia="Times New Roman" w:asciiTheme="majorHAnsi" w:hAnsiTheme="majorHAnsi" w:cstheme="majorHAnsi"/>
          <w:color w:val="000000"/>
          <w:spacing w:val="4"/>
          <w:sz w:val="24"/>
          <w:szCs w:val="24"/>
          <w:lang w:eastAsia="es-MX"/>
        </w:rPr>
        <w:t>10</w:t>
      </w:r>
      <w:r>
        <w:rPr>
          <w:rFonts w:eastAsia="Times New Roman" w:asciiTheme="majorHAnsi" w:hAnsiTheme="majorHAnsi" w:cstheme="majorHAnsi"/>
          <w:color w:val="000000"/>
          <w:sz w:val="24"/>
          <w:szCs w:val="24"/>
          <w:lang w:eastAsia="es-MX"/>
        </w:rPr>
        <w:t>. La siguiente lista de conceptos debes relacionarlos con el año correspondiente y dentro del paréntesis coloca el número correspondiente. Teniendo en cuenta la lectura realizada a las consultas dejadas en clases.</w:t>
      </w:r>
    </w:p>
    <w:p>
      <w:pPr>
        <w:shd w:val="clear" w:color="auto" w:fill="FFFFFF"/>
        <w:spacing w:after="0" w:line="240" w:lineRule="auto"/>
        <w:rPr>
          <w:rFonts w:eastAsia="Times New Roman" w:asciiTheme="majorHAnsi" w:hAnsiTheme="majorHAnsi" w:cstheme="majorHAnsi"/>
          <w:color w:val="000000"/>
          <w:sz w:val="24"/>
          <w:szCs w:val="24"/>
          <w:lang w:eastAsia="es-MX"/>
        </w:rPr>
      </w:pPr>
      <w:r>
        <w:rPr>
          <w:rFonts w:eastAsia="Times New Roman" w:asciiTheme="majorHAnsi" w:hAnsiTheme="majorHAnsi" w:cstheme="majorHAnsi"/>
          <w:color w:val="000000"/>
          <w:sz w:val="24"/>
          <w:szCs w:val="24"/>
          <w:lang w:eastAsia="es-MX"/>
        </w:rPr>
        <w:t xml:space="preserve"> </w:t>
      </w:r>
    </w:p>
    <w:p>
      <w:pPr>
        <w:shd w:val="clear" w:color="auto" w:fill="FFFFFF"/>
        <w:spacing w:after="0" w:line="240" w:lineRule="auto"/>
        <w:rPr>
          <w:rFonts w:eastAsia="Times New Roman" w:asciiTheme="majorHAnsi" w:hAnsiTheme="majorHAnsi" w:cstheme="majorHAnsi"/>
          <w:b/>
          <w:i/>
          <w:color w:val="000000"/>
          <w:spacing w:val="1"/>
          <w:sz w:val="24"/>
          <w:szCs w:val="24"/>
          <w:lang w:eastAsia="es-MX"/>
        </w:rPr>
      </w:pPr>
      <w:r>
        <w:rPr>
          <w:rFonts w:eastAsia="Times New Roman" w:asciiTheme="majorHAnsi" w:hAnsiTheme="majorHAnsi" w:cstheme="majorHAnsi"/>
          <w:color w:val="000000"/>
          <w:spacing w:val="1"/>
          <w:sz w:val="24"/>
          <w:szCs w:val="24"/>
          <w:lang w:eastAsia="es-MX"/>
        </w:rPr>
        <w:t>A.</w:t>
      </w:r>
      <w:r>
        <w:rPr>
          <w:rFonts w:eastAsia="Times New Roman" w:asciiTheme="majorHAnsi" w:hAnsiTheme="majorHAnsi" w:cstheme="majorHAnsi"/>
          <w:color w:val="000000"/>
          <w:spacing w:val="331"/>
          <w:sz w:val="24"/>
          <w:szCs w:val="24"/>
          <w:lang w:eastAsia="es-MX"/>
        </w:rPr>
        <w:t xml:space="preserve"> </w:t>
      </w:r>
      <w:r>
        <w:rPr>
          <w:rFonts w:eastAsia="Times New Roman" w:asciiTheme="majorHAnsi" w:hAnsiTheme="majorHAnsi" w:cstheme="majorHAnsi"/>
          <w:b/>
          <w:i/>
          <w:color w:val="000000"/>
          <w:sz w:val="24"/>
          <w:szCs w:val="24"/>
          <w:lang w:eastAsia="es-MX"/>
        </w:rPr>
        <w:t>Los electrones son partículas más ligeras</w:t>
      </w:r>
      <w:r>
        <w:rPr>
          <w:rFonts w:eastAsia="Times New Roman" w:asciiTheme="majorHAnsi" w:hAnsiTheme="majorHAnsi" w:cstheme="majorHAnsi"/>
          <w:b/>
          <w:i/>
          <w:color w:val="000000"/>
          <w:spacing w:val="2"/>
          <w:sz w:val="24"/>
          <w:szCs w:val="24"/>
          <w:lang w:eastAsia="es-MX"/>
        </w:rPr>
        <w:t xml:space="preserve">                            </w:t>
      </w:r>
      <w:r>
        <w:rPr>
          <w:rFonts w:eastAsia="Times New Roman" w:asciiTheme="majorHAnsi" w:hAnsiTheme="majorHAnsi" w:cstheme="majorHAnsi"/>
          <w:b/>
          <w:i/>
          <w:color w:val="000000"/>
          <w:spacing w:val="4"/>
          <w:sz w:val="24"/>
          <w:szCs w:val="24"/>
          <w:lang w:eastAsia="es-MX"/>
        </w:rPr>
        <w:t>1.</w:t>
      </w:r>
      <w:r>
        <w:rPr>
          <w:rFonts w:eastAsia="Times New Roman" w:asciiTheme="majorHAnsi" w:hAnsiTheme="majorHAnsi" w:cstheme="majorHAnsi"/>
          <w:b/>
          <w:i/>
          <w:color w:val="000000"/>
          <w:sz w:val="24"/>
          <w:szCs w:val="24"/>
          <w:lang w:eastAsia="es-MX"/>
        </w:rPr>
        <w:t xml:space="preserve">   1700 – 1800 d:C </w:t>
      </w:r>
    </w:p>
    <w:p>
      <w:pPr>
        <w:shd w:val="clear" w:color="auto" w:fill="FFFFFF"/>
        <w:spacing w:after="0" w:line="240" w:lineRule="auto"/>
        <w:rPr>
          <w:rFonts w:eastAsia="Times New Roman" w:asciiTheme="majorHAnsi" w:hAnsiTheme="majorHAnsi" w:cstheme="majorHAnsi"/>
          <w:b/>
          <w:i/>
          <w:color w:val="000000"/>
          <w:sz w:val="24"/>
          <w:szCs w:val="24"/>
          <w:lang w:eastAsia="es-MX"/>
        </w:rPr>
      </w:pPr>
      <w:r>
        <w:rPr>
          <w:rFonts w:eastAsia="Times New Roman" w:asciiTheme="majorHAnsi" w:hAnsiTheme="majorHAnsi" w:cstheme="majorHAnsi"/>
          <w:b/>
          <w:i/>
          <w:color w:val="000000"/>
          <w:sz w:val="24"/>
          <w:szCs w:val="24"/>
          <w:lang w:eastAsia="es-MX"/>
        </w:rPr>
        <w:t xml:space="preserve">           que sostiene que los electrones son</w:t>
      </w:r>
      <w:r>
        <w:rPr>
          <w:rFonts w:eastAsia="Times New Roman" w:asciiTheme="majorHAnsi" w:hAnsiTheme="majorHAnsi" w:cstheme="majorHAnsi"/>
          <w:b/>
          <w:i/>
          <w:color w:val="000000"/>
          <w:spacing w:val="2"/>
          <w:sz w:val="24"/>
          <w:szCs w:val="24"/>
          <w:lang w:eastAsia="es-MX"/>
        </w:rPr>
        <w:t xml:space="preserve">           </w:t>
      </w:r>
      <w:r>
        <w:rPr>
          <w:rFonts w:eastAsia="Times New Roman" w:asciiTheme="majorHAnsi" w:hAnsiTheme="majorHAnsi" w:cstheme="majorHAnsi"/>
          <w:b/>
          <w:i/>
          <w:color w:val="000000"/>
          <w:sz w:val="24"/>
          <w:szCs w:val="24"/>
          <w:lang w:eastAsia="es-MX"/>
        </w:rPr>
        <w:t xml:space="preserve"> </w:t>
      </w:r>
    </w:p>
    <w:p>
      <w:pPr>
        <w:shd w:val="clear" w:color="auto" w:fill="FFFFFF"/>
        <w:spacing w:after="0" w:line="240" w:lineRule="auto"/>
        <w:rPr>
          <w:rFonts w:eastAsia="Times New Roman" w:asciiTheme="majorHAnsi" w:hAnsiTheme="majorHAnsi" w:cstheme="majorHAnsi"/>
          <w:b/>
          <w:i/>
          <w:color w:val="000000"/>
          <w:sz w:val="24"/>
          <w:szCs w:val="24"/>
          <w:lang w:eastAsia="es-MX"/>
        </w:rPr>
      </w:pPr>
      <w:r>
        <w:rPr>
          <w:rFonts w:eastAsia="Times New Roman" w:asciiTheme="majorHAnsi" w:hAnsiTheme="majorHAnsi" w:cstheme="majorHAnsi"/>
          <w:b/>
          <w:i/>
          <w:color w:val="000000"/>
          <w:sz w:val="24"/>
          <w:szCs w:val="24"/>
          <w:lang w:eastAsia="es-MX"/>
        </w:rPr>
        <w:t xml:space="preserve">          partículas más ligeras que el átomo que se </w:t>
      </w:r>
      <w:r>
        <w:rPr>
          <w:rFonts w:eastAsia="Times New Roman" w:asciiTheme="majorHAnsi" w:hAnsiTheme="majorHAnsi" w:cstheme="majorHAnsi"/>
          <w:b/>
          <w:i/>
          <w:color w:val="000000"/>
          <w:spacing w:val="2"/>
          <w:sz w:val="24"/>
          <w:szCs w:val="24"/>
          <w:lang w:eastAsia="es-MX"/>
        </w:rPr>
        <w:t xml:space="preserve">                         </w:t>
      </w:r>
      <w:r>
        <w:rPr>
          <w:rFonts w:eastAsia="Times New Roman" w:asciiTheme="majorHAnsi" w:hAnsiTheme="majorHAnsi" w:cstheme="majorHAnsi"/>
          <w:b/>
          <w:i/>
          <w:color w:val="000000"/>
          <w:spacing w:val="-4"/>
          <w:sz w:val="24"/>
          <w:szCs w:val="24"/>
          <w:lang w:eastAsia="es-MX"/>
        </w:rPr>
        <w:t>2.</w:t>
      </w:r>
      <w:r>
        <w:rPr>
          <w:rFonts w:eastAsia="Times New Roman" w:asciiTheme="majorHAnsi" w:hAnsiTheme="majorHAnsi" w:cstheme="majorHAnsi"/>
          <w:b/>
          <w:i/>
          <w:color w:val="000000"/>
          <w:sz w:val="24"/>
          <w:szCs w:val="24"/>
          <w:lang w:eastAsia="es-MX"/>
        </w:rPr>
        <w:t xml:space="preserve">   1932 </w:t>
      </w:r>
    </w:p>
    <w:p>
      <w:pPr>
        <w:shd w:val="clear" w:color="auto" w:fill="FFFFFF"/>
        <w:spacing w:after="0" w:line="240" w:lineRule="auto"/>
        <w:rPr>
          <w:rFonts w:eastAsia="Times New Roman" w:asciiTheme="majorHAnsi" w:hAnsiTheme="majorHAnsi" w:cstheme="majorHAnsi"/>
          <w:b/>
          <w:i/>
          <w:color w:val="000000"/>
          <w:sz w:val="24"/>
          <w:szCs w:val="24"/>
          <w:lang w:eastAsia="es-MX"/>
        </w:rPr>
      </w:pPr>
      <w:r>
        <w:rPr>
          <w:rFonts w:eastAsia="Times New Roman" w:asciiTheme="majorHAnsi" w:hAnsiTheme="majorHAnsi" w:cstheme="majorHAnsi"/>
          <w:b/>
          <w:i/>
          <w:color w:val="000000"/>
          <w:sz w:val="24"/>
          <w:szCs w:val="24"/>
          <w:lang w:eastAsia="es-MX"/>
        </w:rPr>
        <w:t xml:space="preserve">          encuentran inmersos en una carga positiva. </w:t>
      </w:r>
    </w:p>
    <w:p>
      <w:pPr>
        <w:shd w:val="clear" w:color="auto" w:fill="FFFFFF"/>
        <w:spacing w:after="0" w:line="240" w:lineRule="auto"/>
        <w:rPr>
          <w:rFonts w:eastAsia="Times New Roman" w:asciiTheme="majorHAnsi" w:hAnsiTheme="majorHAnsi" w:cstheme="majorHAnsi"/>
          <w:color w:val="000000"/>
          <w:spacing w:val="5"/>
          <w:sz w:val="24"/>
          <w:szCs w:val="24"/>
          <w:lang w:eastAsia="es-MX"/>
        </w:rPr>
      </w:pPr>
      <w:r>
        <w:rPr>
          <w:rFonts w:eastAsia="Times New Roman" w:asciiTheme="majorHAnsi" w:hAnsiTheme="majorHAnsi" w:cstheme="majorHAnsi"/>
          <w:color w:val="000000"/>
          <w:spacing w:val="5"/>
          <w:sz w:val="24"/>
          <w:szCs w:val="24"/>
          <w:lang w:eastAsia="es-MX"/>
        </w:rPr>
        <w:t>B.</w:t>
      </w:r>
      <w:r>
        <w:rPr>
          <w:rFonts w:eastAsia="Times New Roman" w:asciiTheme="majorHAnsi" w:hAnsiTheme="majorHAnsi" w:cstheme="majorHAnsi"/>
          <w:color w:val="000000"/>
          <w:spacing w:val="367"/>
          <w:sz w:val="24"/>
          <w:szCs w:val="24"/>
          <w:lang w:eastAsia="es-MX"/>
        </w:rPr>
        <w:t xml:space="preserve"> </w:t>
      </w:r>
      <w:r>
        <w:rPr>
          <w:rFonts w:eastAsia="Times New Roman" w:asciiTheme="majorHAnsi" w:hAnsiTheme="majorHAnsi" w:cstheme="majorHAnsi"/>
          <w:color w:val="000000"/>
          <w:sz w:val="24"/>
          <w:szCs w:val="24"/>
          <w:lang w:eastAsia="es-MX"/>
        </w:rPr>
        <w:t xml:space="preserve">La materia es discontinua y formada por                             </w:t>
      </w:r>
      <w:r>
        <w:rPr>
          <w:rFonts w:eastAsia="Times New Roman" w:asciiTheme="majorHAnsi" w:hAnsiTheme="majorHAnsi" w:cstheme="majorHAnsi"/>
          <w:color w:val="000000"/>
          <w:spacing w:val="4"/>
          <w:sz w:val="24"/>
          <w:szCs w:val="24"/>
          <w:lang w:eastAsia="es-MX"/>
        </w:rPr>
        <w:t>3</w:t>
      </w:r>
      <w:r>
        <w:rPr>
          <w:rFonts w:eastAsia="Times New Roman" w:asciiTheme="majorHAnsi" w:hAnsiTheme="majorHAnsi" w:cstheme="majorHAnsi"/>
          <w:color w:val="000000"/>
          <w:sz w:val="24"/>
          <w:szCs w:val="24"/>
          <w:lang w:eastAsia="es-MX"/>
        </w:rPr>
        <w:t xml:space="preserve">.    1897 </w:t>
      </w:r>
    </w:p>
    <w:p>
      <w:pPr>
        <w:shd w:val="clear" w:color="auto" w:fill="FFFFFF"/>
        <w:spacing w:after="0" w:line="240" w:lineRule="auto"/>
        <w:rPr>
          <w:rFonts w:eastAsia="Times New Roman" w:asciiTheme="majorHAnsi" w:hAnsiTheme="majorHAnsi" w:cstheme="majorHAnsi"/>
          <w:color w:val="000000"/>
          <w:sz w:val="24"/>
          <w:szCs w:val="24"/>
          <w:lang w:eastAsia="es-MX"/>
        </w:rPr>
      </w:pPr>
      <w:r>
        <w:rPr>
          <w:rFonts w:eastAsia="Times New Roman" w:asciiTheme="majorHAnsi" w:hAnsiTheme="majorHAnsi" w:cstheme="majorHAnsi"/>
          <w:color w:val="000000"/>
          <w:sz w:val="24"/>
          <w:szCs w:val="24"/>
          <w:lang w:eastAsia="es-MX"/>
        </w:rPr>
        <w:t xml:space="preserve">          partículas indivisibles. </w:t>
      </w:r>
    </w:p>
    <w:p>
      <w:pPr>
        <w:shd w:val="clear" w:color="auto" w:fill="FFFFFF"/>
        <w:spacing w:after="0" w:line="240" w:lineRule="auto"/>
        <w:rPr>
          <w:rFonts w:eastAsia="Times New Roman" w:asciiTheme="majorHAnsi" w:hAnsiTheme="majorHAnsi" w:cstheme="majorHAnsi"/>
          <w:b/>
          <w:i/>
          <w:color w:val="000000"/>
          <w:spacing w:val="1"/>
          <w:sz w:val="24"/>
          <w:szCs w:val="24"/>
          <w:lang w:eastAsia="es-MX"/>
        </w:rPr>
      </w:pPr>
      <w:r>
        <w:rPr>
          <w:rFonts w:eastAsia="Times New Roman" w:asciiTheme="majorHAnsi" w:hAnsiTheme="majorHAnsi" w:cstheme="majorHAnsi"/>
          <w:color w:val="000000"/>
          <w:spacing w:val="1"/>
          <w:sz w:val="24"/>
          <w:szCs w:val="24"/>
          <w:lang w:eastAsia="es-MX"/>
        </w:rPr>
        <w:t>C.</w:t>
      </w:r>
      <w:r>
        <w:rPr>
          <w:rFonts w:eastAsia="Times New Roman" w:asciiTheme="majorHAnsi" w:hAnsiTheme="majorHAnsi" w:cstheme="majorHAnsi"/>
          <w:color w:val="000000"/>
          <w:spacing w:val="331"/>
          <w:sz w:val="24"/>
          <w:szCs w:val="24"/>
          <w:lang w:eastAsia="es-MX"/>
        </w:rPr>
        <w:t xml:space="preserve"> </w:t>
      </w:r>
      <w:r>
        <w:rPr>
          <w:rFonts w:eastAsia="Times New Roman" w:asciiTheme="majorHAnsi" w:hAnsiTheme="majorHAnsi" w:cstheme="majorHAnsi"/>
          <w:b/>
          <w:i/>
          <w:color w:val="000000"/>
          <w:sz w:val="24"/>
          <w:szCs w:val="24"/>
          <w:lang w:eastAsia="es-MX"/>
        </w:rPr>
        <w:t xml:space="preserve">La carga positiva del átomo se concentra en </w:t>
      </w:r>
      <w:r>
        <w:rPr>
          <w:rFonts w:eastAsia="Times New Roman" w:asciiTheme="majorHAnsi" w:hAnsiTheme="majorHAnsi" w:cstheme="majorHAnsi"/>
          <w:b/>
          <w:i/>
          <w:color w:val="000000"/>
          <w:spacing w:val="2"/>
          <w:sz w:val="24"/>
          <w:szCs w:val="24"/>
          <w:lang w:eastAsia="es-MX"/>
        </w:rPr>
        <w:t xml:space="preserve">                      </w:t>
      </w:r>
      <w:r>
        <w:rPr>
          <w:rFonts w:eastAsia="Times New Roman" w:asciiTheme="majorHAnsi" w:hAnsiTheme="majorHAnsi" w:cstheme="majorHAnsi"/>
          <w:b/>
          <w:i/>
          <w:color w:val="000000"/>
          <w:spacing w:val="4"/>
          <w:sz w:val="24"/>
          <w:szCs w:val="24"/>
          <w:lang w:eastAsia="es-MX"/>
        </w:rPr>
        <w:t>4.</w:t>
      </w:r>
      <w:r>
        <w:rPr>
          <w:rFonts w:eastAsia="Times New Roman" w:asciiTheme="majorHAnsi" w:hAnsiTheme="majorHAnsi" w:cstheme="majorHAnsi"/>
          <w:b/>
          <w:i/>
          <w:color w:val="000000"/>
          <w:sz w:val="24"/>
          <w:szCs w:val="24"/>
          <w:lang w:eastAsia="es-MX"/>
        </w:rPr>
        <w:t xml:space="preserve">    450 a.C </w:t>
      </w:r>
    </w:p>
    <w:p>
      <w:pPr>
        <w:shd w:val="clear" w:color="auto" w:fill="FFFFFF"/>
        <w:spacing w:after="0" w:line="240" w:lineRule="auto"/>
        <w:rPr>
          <w:rFonts w:eastAsia="Times New Roman" w:asciiTheme="majorHAnsi" w:hAnsiTheme="majorHAnsi" w:cstheme="majorHAnsi"/>
          <w:b/>
          <w:i/>
          <w:color w:val="000000"/>
          <w:spacing w:val="2"/>
          <w:sz w:val="24"/>
          <w:szCs w:val="24"/>
          <w:lang w:eastAsia="es-MX"/>
        </w:rPr>
      </w:pPr>
      <w:r>
        <w:rPr>
          <w:rFonts w:eastAsia="Times New Roman" w:asciiTheme="majorHAnsi" w:hAnsiTheme="majorHAnsi" w:cstheme="majorHAnsi"/>
          <w:b/>
          <w:i/>
          <w:color w:val="000000"/>
          <w:spacing w:val="2"/>
          <w:sz w:val="24"/>
          <w:szCs w:val="24"/>
          <w:lang w:eastAsia="es-MX"/>
        </w:rPr>
        <w:t xml:space="preserve">          </w:t>
      </w:r>
      <w:r>
        <w:rPr>
          <w:rFonts w:eastAsia="Times New Roman" w:asciiTheme="majorHAnsi" w:hAnsiTheme="majorHAnsi" w:cstheme="majorHAnsi"/>
          <w:b/>
          <w:i/>
          <w:color w:val="000000"/>
          <w:sz w:val="24"/>
          <w:szCs w:val="24"/>
          <w:lang w:eastAsia="es-MX"/>
        </w:rPr>
        <w:t xml:space="preserve">una región pequeña llamada núcleo atómico  </w:t>
      </w:r>
    </w:p>
    <w:p>
      <w:pPr>
        <w:shd w:val="clear" w:color="auto" w:fill="FFFFFF"/>
        <w:spacing w:after="0" w:line="240" w:lineRule="auto"/>
        <w:rPr>
          <w:rFonts w:eastAsia="Times New Roman" w:asciiTheme="majorHAnsi" w:hAnsiTheme="majorHAnsi" w:cstheme="majorHAnsi"/>
          <w:color w:val="000000"/>
          <w:spacing w:val="2"/>
          <w:sz w:val="24"/>
          <w:szCs w:val="24"/>
          <w:lang w:eastAsia="es-MX"/>
        </w:rPr>
      </w:pPr>
      <w:r>
        <w:rPr>
          <w:rFonts w:eastAsia="Times New Roman" w:asciiTheme="majorHAnsi" w:hAnsiTheme="majorHAnsi" w:cstheme="majorHAnsi"/>
          <w:b/>
          <w:i/>
          <w:color w:val="000000"/>
          <w:spacing w:val="2"/>
          <w:sz w:val="24"/>
          <w:szCs w:val="24"/>
          <w:lang w:eastAsia="es-MX"/>
        </w:rPr>
        <w:t xml:space="preserve">          </w:t>
      </w:r>
      <w:r>
        <w:rPr>
          <w:rFonts w:eastAsia="Times New Roman" w:asciiTheme="majorHAnsi" w:hAnsiTheme="majorHAnsi" w:cstheme="majorHAnsi"/>
          <w:b/>
          <w:i/>
          <w:color w:val="000000"/>
          <w:sz w:val="24"/>
          <w:szCs w:val="24"/>
          <w:lang w:eastAsia="es-MX"/>
        </w:rPr>
        <w:t>con electrones</w:t>
      </w:r>
      <w:r>
        <w:rPr>
          <w:rFonts w:eastAsia="Times New Roman" w:asciiTheme="majorHAnsi" w:hAnsiTheme="majorHAnsi" w:cstheme="majorHAnsi"/>
          <w:b/>
          <w:i/>
          <w:color w:val="000000"/>
          <w:spacing w:val="2"/>
          <w:sz w:val="24"/>
          <w:szCs w:val="24"/>
          <w:lang w:eastAsia="es-MX"/>
        </w:rPr>
        <w:t xml:space="preserve"> </w:t>
      </w:r>
      <w:r>
        <w:rPr>
          <w:rFonts w:eastAsia="Times New Roman" w:asciiTheme="majorHAnsi" w:hAnsiTheme="majorHAnsi" w:cstheme="majorHAnsi"/>
          <w:b/>
          <w:i/>
          <w:color w:val="000000"/>
          <w:sz w:val="24"/>
          <w:szCs w:val="24"/>
          <w:lang w:eastAsia="es-MX"/>
        </w:rPr>
        <w:t>alrededor</w:t>
      </w:r>
      <w:r>
        <w:rPr>
          <w:rFonts w:eastAsia="Times New Roman" w:asciiTheme="majorHAnsi" w:hAnsiTheme="majorHAnsi" w:cstheme="majorHAnsi"/>
          <w:b/>
          <w:i/>
          <w:color w:val="000000"/>
          <w:spacing w:val="2"/>
          <w:sz w:val="24"/>
          <w:szCs w:val="24"/>
          <w:lang w:eastAsia="es-MX"/>
        </w:rPr>
        <w:t xml:space="preserve"> </w:t>
      </w:r>
      <w:r>
        <w:rPr>
          <w:rFonts w:eastAsia="Times New Roman" w:asciiTheme="majorHAnsi" w:hAnsiTheme="majorHAnsi" w:cstheme="majorHAnsi"/>
          <w:b/>
          <w:i/>
          <w:color w:val="000000"/>
          <w:sz w:val="24"/>
          <w:szCs w:val="24"/>
          <w:lang w:eastAsia="es-MX"/>
        </w:rPr>
        <w:t>de él</w:t>
      </w:r>
      <w:r>
        <w:rPr>
          <w:rFonts w:eastAsia="Times New Roman" w:asciiTheme="majorHAnsi" w:hAnsiTheme="majorHAnsi" w:cstheme="majorHAnsi"/>
          <w:color w:val="000000"/>
          <w:sz w:val="24"/>
          <w:szCs w:val="24"/>
          <w:lang w:eastAsia="es-MX"/>
        </w:rPr>
        <w:t>.</w:t>
      </w:r>
      <w:r>
        <w:rPr>
          <w:rFonts w:eastAsia="Times New Roman" w:asciiTheme="majorHAnsi" w:hAnsiTheme="majorHAnsi" w:cstheme="majorHAnsi"/>
          <w:color w:val="000000"/>
          <w:spacing w:val="1"/>
          <w:sz w:val="24"/>
          <w:szCs w:val="24"/>
          <w:lang w:eastAsia="es-MX"/>
        </w:rPr>
        <w:t xml:space="preserve">                                              5.    </w:t>
      </w:r>
      <w:r>
        <w:rPr>
          <w:rFonts w:eastAsia="Times New Roman" w:asciiTheme="majorHAnsi" w:hAnsiTheme="majorHAnsi" w:cstheme="majorHAnsi"/>
          <w:color w:val="000000"/>
          <w:sz w:val="24"/>
          <w:szCs w:val="24"/>
          <w:lang w:eastAsia="es-MX"/>
        </w:rPr>
        <w:t xml:space="preserve">1911 </w:t>
      </w:r>
    </w:p>
    <w:p>
      <w:pPr>
        <w:shd w:val="clear" w:color="auto" w:fill="FFFFFF"/>
        <w:spacing w:after="0" w:line="240" w:lineRule="auto"/>
        <w:rPr>
          <w:rFonts w:eastAsia="Times New Roman" w:asciiTheme="majorHAnsi" w:hAnsiTheme="majorHAnsi" w:cstheme="majorHAnsi"/>
          <w:color w:val="000000"/>
          <w:spacing w:val="1"/>
          <w:sz w:val="24"/>
          <w:szCs w:val="24"/>
          <w:lang w:eastAsia="es-MX"/>
        </w:rPr>
      </w:pPr>
      <w:r>
        <w:rPr>
          <w:rFonts w:eastAsia="Times New Roman" w:asciiTheme="majorHAnsi" w:hAnsiTheme="majorHAnsi" w:cstheme="majorHAnsi"/>
          <w:color w:val="000000"/>
          <w:spacing w:val="1"/>
          <w:sz w:val="24"/>
          <w:szCs w:val="24"/>
          <w:lang w:eastAsia="es-MX"/>
        </w:rPr>
        <w:t>D.</w:t>
      </w:r>
      <w:r>
        <w:rPr>
          <w:rFonts w:eastAsia="Times New Roman" w:asciiTheme="majorHAnsi" w:hAnsiTheme="majorHAnsi" w:cstheme="majorHAnsi"/>
          <w:color w:val="000000"/>
          <w:spacing w:val="331"/>
          <w:sz w:val="24"/>
          <w:szCs w:val="24"/>
          <w:lang w:eastAsia="es-MX"/>
        </w:rPr>
        <w:t xml:space="preserve"> </w:t>
      </w:r>
      <w:r>
        <w:rPr>
          <w:rFonts w:eastAsia="Times New Roman" w:asciiTheme="majorHAnsi" w:hAnsiTheme="majorHAnsi" w:cstheme="majorHAnsi"/>
          <w:color w:val="000000"/>
          <w:sz w:val="24"/>
          <w:szCs w:val="24"/>
          <w:lang w:eastAsia="es-MX"/>
        </w:rPr>
        <w:t xml:space="preserve">La materia está formada por átomos </w:t>
      </w:r>
    </w:p>
    <w:p>
      <w:pPr>
        <w:shd w:val="clear" w:color="auto" w:fill="FFFFFF"/>
        <w:spacing w:after="0" w:line="240" w:lineRule="auto"/>
        <w:rPr>
          <w:rFonts w:eastAsia="Times New Roman" w:asciiTheme="majorHAnsi" w:hAnsiTheme="majorHAnsi" w:cstheme="majorHAnsi"/>
          <w:color w:val="000000"/>
          <w:sz w:val="24"/>
          <w:szCs w:val="24"/>
          <w:lang w:eastAsia="es-MX"/>
        </w:rPr>
      </w:pPr>
      <w:r>
        <w:rPr>
          <w:rFonts w:eastAsia="Times New Roman" w:asciiTheme="majorHAnsi" w:hAnsiTheme="majorHAnsi" w:cstheme="majorHAnsi"/>
          <w:color w:val="000000"/>
          <w:sz w:val="24"/>
          <w:szCs w:val="24"/>
          <w:lang w:eastAsia="es-MX"/>
        </w:rPr>
        <w:t xml:space="preserve">         de partículas muy pequeñas e indivisibles. </w:t>
      </w:r>
    </w:p>
    <w:p>
      <w:pPr>
        <w:shd w:val="clear" w:color="auto" w:fill="FFFFFF"/>
        <w:spacing w:after="0" w:line="240" w:lineRule="auto"/>
        <w:rPr>
          <w:rFonts w:eastAsia="Times New Roman" w:asciiTheme="majorHAnsi" w:hAnsiTheme="majorHAnsi" w:cstheme="majorHAnsi"/>
          <w:color w:val="000000"/>
          <w:sz w:val="24"/>
          <w:szCs w:val="24"/>
          <w:lang w:eastAsia="es-MX"/>
        </w:rPr>
      </w:pPr>
      <w:r>
        <w:rPr>
          <w:rFonts w:eastAsia="Times New Roman" w:asciiTheme="majorHAnsi" w:hAnsiTheme="majorHAnsi" w:cstheme="majorHAnsi"/>
          <w:color w:val="000000"/>
          <w:spacing w:val="2"/>
          <w:sz w:val="24"/>
          <w:szCs w:val="24"/>
          <w:lang w:eastAsia="es-MX"/>
        </w:rPr>
        <w:t xml:space="preserve"> </w:t>
      </w:r>
      <w:r>
        <w:rPr>
          <w:rFonts w:eastAsia="Times New Roman" w:asciiTheme="majorHAnsi" w:hAnsiTheme="majorHAnsi" w:cstheme="majorHAnsi"/>
          <w:color w:val="000000"/>
          <w:sz w:val="24"/>
          <w:szCs w:val="24"/>
          <w:lang w:eastAsia="es-MX"/>
        </w:rPr>
        <w:t xml:space="preserve">E.      </w:t>
      </w:r>
      <w:r>
        <w:rPr>
          <w:rFonts w:eastAsia="Times New Roman" w:asciiTheme="majorHAnsi" w:hAnsiTheme="majorHAnsi" w:cstheme="majorHAnsi"/>
          <w:b/>
          <w:i/>
          <w:color w:val="000000"/>
          <w:sz w:val="24"/>
          <w:szCs w:val="24"/>
          <w:lang w:eastAsia="es-MX"/>
        </w:rPr>
        <w:t>Se descubre la existencia del neutrón.</w:t>
      </w:r>
      <w:r>
        <w:rPr>
          <w:rFonts w:eastAsia="Times New Roman" w:asciiTheme="majorHAnsi" w:hAnsiTheme="majorHAnsi" w:cstheme="majorHAnsi"/>
          <w:color w:val="000000"/>
          <w:sz w:val="24"/>
          <w:szCs w:val="24"/>
          <w:lang w:eastAsia="es-MX"/>
        </w:rPr>
        <w:t xml:space="preserve">  </w:t>
      </w:r>
    </w:p>
    <w:p>
      <w:pPr>
        <w:shd w:val="clear" w:color="auto" w:fill="FFFFFF"/>
        <w:spacing w:after="0" w:line="240" w:lineRule="auto"/>
        <w:rPr>
          <w:rFonts w:eastAsia="Times New Roman" w:asciiTheme="majorHAnsi" w:hAnsiTheme="majorHAnsi" w:cstheme="majorHAnsi"/>
          <w:color w:val="000000"/>
          <w:sz w:val="24"/>
          <w:szCs w:val="24"/>
          <w:lang w:eastAsia="es-MX"/>
        </w:rPr>
      </w:pPr>
      <w:r>
        <w:rPr>
          <w:rFonts w:eastAsia="Times New Roman" w:asciiTheme="majorHAnsi" w:hAnsiTheme="majorHAnsi" w:cstheme="majorHAnsi"/>
          <w:color w:val="000000"/>
          <w:sz w:val="24"/>
          <w:szCs w:val="24"/>
          <w:lang w:eastAsia="es-MX"/>
        </w:rPr>
        <w:t xml:space="preserve"> </w:t>
      </w:r>
    </w:p>
    <w:p>
      <w:pPr>
        <w:shd w:val="clear" w:color="auto" w:fill="FFFFFF"/>
        <w:spacing w:after="0" w:line="240" w:lineRule="auto"/>
        <w:rPr>
          <w:rFonts w:eastAsia="Times New Roman" w:asciiTheme="majorHAnsi" w:hAnsiTheme="majorHAnsi" w:cstheme="majorHAnsi"/>
          <w:color w:val="000000"/>
          <w:spacing w:val="-7"/>
          <w:sz w:val="24"/>
          <w:szCs w:val="24"/>
          <w:lang w:eastAsia="es-MX"/>
        </w:rPr>
      </w:pPr>
      <w:r>
        <w:rPr>
          <w:rFonts w:eastAsia="Times New Roman" w:asciiTheme="majorHAnsi" w:hAnsiTheme="majorHAnsi" w:cstheme="majorHAnsi"/>
          <w:color w:val="000000"/>
          <w:spacing w:val="-7"/>
          <w:sz w:val="24"/>
          <w:szCs w:val="24"/>
          <w:lang w:eastAsia="es-MX"/>
        </w:rPr>
        <w:t xml:space="preserve">                                         A.</w:t>
      </w:r>
      <w:r>
        <w:rPr>
          <w:rFonts w:eastAsia="Times New Roman" w:asciiTheme="majorHAnsi" w:hAnsiTheme="majorHAnsi" w:cstheme="majorHAnsi"/>
          <w:color w:val="000000"/>
          <w:spacing w:val="331"/>
          <w:sz w:val="24"/>
          <w:szCs w:val="24"/>
          <w:lang w:eastAsia="es-MX"/>
        </w:rPr>
        <w:t xml:space="preserve"> </w:t>
      </w:r>
      <w:r>
        <w:rPr>
          <w:rFonts w:eastAsia="Times New Roman" w:asciiTheme="majorHAnsi" w:hAnsiTheme="majorHAnsi" w:cstheme="majorHAnsi"/>
          <w:color w:val="000000"/>
          <w:spacing w:val="1"/>
          <w:sz w:val="24"/>
          <w:szCs w:val="24"/>
          <w:lang w:eastAsia="es-MX"/>
        </w:rPr>
        <w:t xml:space="preserve">(  )      B. (  )      C. (  )      D. (  )     E. (  ) </w:t>
      </w:r>
    </w:p>
    <w:p>
      <w:pPr>
        <w:pStyle w:val="14"/>
        <w:spacing w:after="0" w:line="240" w:lineRule="auto"/>
        <w:ind w:left="0" w:leftChars="0" w:firstLine="0" w:firstLineChars="0"/>
      </w:pPr>
    </w:p>
    <w:p>
      <w:pPr>
        <w:pStyle w:val="14"/>
        <w:spacing w:after="0" w:line="240" w:lineRule="auto"/>
        <w:ind w:left="0" w:leftChars="0" w:firstLine="0" w:firstLineChars="0"/>
      </w:pPr>
    </w:p>
    <w:p>
      <w:pPr>
        <w:pStyle w:val="14"/>
        <w:spacing w:after="0" w:line="240" w:lineRule="auto"/>
        <w:ind w:left="0" w:leftChars="0" w:firstLine="0" w:firstLineChars="0"/>
      </w:pPr>
    </w:p>
    <w:p>
      <w:pPr>
        <w:pStyle w:val="14"/>
        <w:spacing w:after="0" w:line="240" w:lineRule="auto"/>
        <w:ind w:left="0" w:leftChars="0" w:firstLine="0" w:firstLineChars="0"/>
      </w:pPr>
    </w:p>
    <w:p>
      <w:pPr>
        <w:pStyle w:val="14"/>
        <w:spacing w:after="0" w:line="240" w:lineRule="auto"/>
        <w:ind w:left="0" w:leftChars="0" w:firstLine="0" w:firstLineChars="0"/>
      </w:pPr>
    </w:p>
    <w:p>
      <w:pPr>
        <w:pStyle w:val="14"/>
        <w:spacing w:after="0" w:line="240" w:lineRule="auto"/>
        <w:ind w:left="0" w:leftChars="0" w:firstLine="0" w:firstLineChars="0"/>
        <w:rPr>
          <w:rFonts w:ascii="Agency FB" w:hAnsi="Agency FB"/>
          <w:b/>
          <w:bCs/>
          <w:sz w:val="24"/>
          <w:szCs w:val="24"/>
        </w:rPr>
      </w:pPr>
    </w:p>
    <w:p>
      <w:pPr>
        <w:pStyle w:val="14"/>
        <w:spacing w:after="0" w:line="240" w:lineRule="auto"/>
        <w:rPr>
          <w:rFonts w:ascii="Agency FB" w:hAnsi="Agency FB"/>
          <w:b/>
          <w:bCs/>
          <w:sz w:val="24"/>
          <w:szCs w:val="24"/>
        </w:rPr>
      </w:pPr>
    </w:p>
    <w:p>
      <w:pPr>
        <w:pStyle w:val="14"/>
        <w:spacing w:after="0" w:line="240" w:lineRule="auto"/>
        <w:rPr>
          <w:rFonts w:ascii="Agency FB" w:hAnsi="Agency FB"/>
          <w:b/>
          <w:bCs/>
          <w:sz w:val="24"/>
          <w:szCs w:val="24"/>
        </w:rPr>
      </w:pPr>
    </w:p>
    <w:p>
      <w:pPr>
        <w:pStyle w:val="14"/>
        <w:spacing w:after="0" w:line="240" w:lineRule="auto"/>
        <w:rPr>
          <w:rFonts w:ascii="Agency FB" w:hAnsi="Agency FB"/>
          <w:b/>
          <w:bCs/>
          <w:sz w:val="24"/>
          <w:szCs w:val="24"/>
        </w:rPr>
      </w:pPr>
    </w:p>
    <w:p>
      <w:pPr>
        <w:pStyle w:val="14"/>
        <w:spacing w:after="0" w:line="240" w:lineRule="auto"/>
        <w:rPr>
          <w:rFonts w:ascii="Agency FB" w:hAnsi="Agency FB"/>
          <w:b/>
          <w:bCs/>
          <w:sz w:val="24"/>
          <w:szCs w:val="24"/>
        </w:rPr>
      </w:pPr>
    </w:p>
    <w:p>
      <w:pPr>
        <w:pStyle w:val="14"/>
        <w:spacing w:after="0" w:line="240" w:lineRule="auto"/>
        <w:rPr>
          <w:rFonts w:ascii="Agency FB" w:hAnsi="Agency FB"/>
          <w:b/>
          <w:bCs/>
          <w:sz w:val="24"/>
          <w:szCs w:val="24"/>
        </w:rPr>
      </w:pPr>
    </w:p>
    <w:p>
      <w:pPr>
        <w:pStyle w:val="14"/>
        <w:spacing w:after="0" w:line="240" w:lineRule="auto"/>
        <w:rPr>
          <w:rFonts w:ascii="Agency FB" w:hAnsi="Agency FB"/>
          <w:b/>
          <w:bCs/>
          <w:sz w:val="24"/>
          <w:szCs w:val="24"/>
        </w:rPr>
      </w:pPr>
    </w:p>
    <w:p>
      <w:pPr>
        <w:pStyle w:val="14"/>
        <w:spacing w:after="0" w:line="240" w:lineRule="auto"/>
        <w:rPr>
          <w:rFonts w:ascii="Agency FB" w:hAnsi="Agency FB"/>
          <w:b/>
          <w:bCs/>
          <w:sz w:val="24"/>
          <w:szCs w:val="24"/>
        </w:rPr>
      </w:pPr>
    </w:p>
    <w:p>
      <w:pPr>
        <w:pStyle w:val="14"/>
        <w:spacing w:after="0" w:line="240" w:lineRule="auto"/>
        <w:rPr>
          <w:rFonts w:ascii="Agency FB" w:hAnsi="Agency FB"/>
          <w:b/>
          <w:bCs/>
          <w:sz w:val="24"/>
          <w:szCs w:val="24"/>
        </w:rPr>
      </w:pPr>
    </w:p>
    <w:p>
      <w:pPr>
        <w:pStyle w:val="14"/>
        <w:spacing w:after="0" w:line="240" w:lineRule="auto"/>
        <w:rPr>
          <w:rFonts w:ascii="Agency FB" w:hAnsi="Agency FB"/>
          <w:b/>
          <w:bCs/>
          <w:sz w:val="24"/>
          <w:szCs w:val="24"/>
        </w:rPr>
      </w:pPr>
    </w:p>
    <w:p>
      <w:pPr>
        <w:pStyle w:val="14"/>
        <w:spacing w:after="0" w:line="240" w:lineRule="auto"/>
        <w:ind w:left="0" w:leftChars="0" w:firstLine="0" w:firstLineChars="0"/>
        <w:rPr>
          <w:rFonts w:ascii="Agency FB" w:hAnsi="Agency FB"/>
          <w:b/>
          <w:bCs/>
          <w:sz w:val="24"/>
          <w:szCs w:val="24"/>
        </w:rPr>
      </w:pPr>
    </w:p>
    <w:p>
      <w:pPr>
        <w:pStyle w:val="14"/>
        <w:spacing w:after="0" w:line="240" w:lineRule="auto"/>
        <w:ind w:left="0" w:leftChars="0" w:firstLine="0" w:firstLineChars="0"/>
        <w:rPr>
          <w:rFonts w:ascii="Agency FB" w:hAnsi="Agency FB"/>
          <w:b/>
          <w:bCs/>
          <w:sz w:val="24"/>
          <w:szCs w:val="24"/>
        </w:rPr>
      </w:pPr>
      <w:bookmarkStart w:id="0" w:name="_GoBack"/>
      <w:bookmarkEnd w:id="0"/>
    </w:p>
    <w:sectPr>
      <w:headerReference r:id="rId5" w:type="default"/>
      <w:pgSz w:w="12242" w:h="18722"/>
      <w:pgMar w:top="720" w:right="720" w:bottom="720" w:left="72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Agency FB">
    <w:panose1 w:val="020B0503020202020204"/>
    <w:charset w:val="00"/>
    <w:family w:val="swiss"/>
    <w:pitch w:val="default"/>
    <w:sig w:usb0="00000003"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Brush Script MT">
    <w:panose1 w:val="03060802040406070304"/>
    <w:charset w:val="00"/>
    <w:family w:val="script"/>
    <w:pitch w:val="default"/>
    <w:sig w:usb0="00000003" w:usb1="00000000" w:usb2="00000000" w:usb3="00000000" w:csb0="20000001" w:csb1="00000000"/>
  </w:font>
  <w:font w:name="Calibri">
    <w:panose1 w:val="020F0502020204030204"/>
    <w:charset w:val="86"/>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ascii="Agency FB" w:hAnsi="Agency FB"/>
      </w:rPr>
    </w:pPr>
  </w:p>
  <w:p>
    <w:pPr>
      <w:spacing w:after="0" w:line="240" w:lineRule="auto"/>
      <w:jc w:val="right"/>
      <w:rPr>
        <w:rFonts w:ascii="Agency FB" w:hAnsi="Agency FB"/>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89F7D4"/>
    <w:multiLevelType w:val="singleLevel"/>
    <w:tmpl w:val="C889F7D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12904915"/>
    <w:multiLevelType w:val="multilevel"/>
    <w:tmpl w:val="12904915"/>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1D4754DD"/>
    <w:multiLevelType w:val="multilevel"/>
    <w:tmpl w:val="1D4754DD"/>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29556335"/>
    <w:multiLevelType w:val="multilevel"/>
    <w:tmpl w:val="2955633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3E173664"/>
    <w:multiLevelType w:val="multilevel"/>
    <w:tmpl w:val="3E173664"/>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3E505207"/>
    <w:multiLevelType w:val="multilevel"/>
    <w:tmpl w:val="3E505207"/>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7286AA42"/>
    <w:multiLevelType w:val="singleLevel"/>
    <w:tmpl w:val="7286AA4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7A607EDB"/>
    <w:multiLevelType w:val="multilevel"/>
    <w:tmpl w:val="7A607EDB"/>
    <w:lvl w:ilvl="0" w:tentative="0">
      <w:start w:val="1"/>
      <w:numFmt w:val="decimal"/>
      <w:lvlText w:val="%1."/>
      <w:lvlJc w:val="left"/>
      <w:pPr>
        <w:ind w:left="720" w:hanging="360"/>
      </w:pPr>
      <w:rPr>
        <w:rFonts w:hint="default"/>
        <w:b/>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7"/>
  </w:num>
  <w:num w:numId="2">
    <w:abstractNumId w:val="0"/>
  </w:num>
  <w:num w:numId="3">
    <w:abstractNumId w:val="6"/>
  </w:num>
  <w:num w:numId="4">
    <w:abstractNumId w:val="1"/>
  </w:num>
  <w:num w:numId="5">
    <w:abstractNumId w:val="3"/>
  </w:num>
  <w:num w:numId="6">
    <w:abstractNumId w:val="5"/>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2"/>
  </w:compat>
  <w:rsids>
    <w:rsidRoot w:val="000B1BA6"/>
    <w:rsid w:val="00057C96"/>
    <w:rsid w:val="000847B3"/>
    <w:rsid w:val="000B1BA6"/>
    <w:rsid w:val="000B3D90"/>
    <w:rsid w:val="001009AC"/>
    <w:rsid w:val="001117E3"/>
    <w:rsid w:val="00130DDC"/>
    <w:rsid w:val="001E287E"/>
    <w:rsid w:val="001F425E"/>
    <w:rsid w:val="00212BCC"/>
    <w:rsid w:val="00240B8C"/>
    <w:rsid w:val="002C2920"/>
    <w:rsid w:val="00306A8C"/>
    <w:rsid w:val="00430777"/>
    <w:rsid w:val="00431E54"/>
    <w:rsid w:val="00433EFB"/>
    <w:rsid w:val="004A5D57"/>
    <w:rsid w:val="005D0392"/>
    <w:rsid w:val="005E5AF1"/>
    <w:rsid w:val="00622745"/>
    <w:rsid w:val="00635468"/>
    <w:rsid w:val="006E2944"/>
    <w:rsid w:val="0086705D"/>
    <w:rsid w:val="008A61F7"/>
    <w:rsid w:val="00996929"/>
    <w:rsid w:val="009A465A"/>
    <w:rsid w:val="00A31737"/>
    <w:rsid w:val="00A364FB"/>
    <w:rsid w:val="00A84FFB"/>
    <w:rsid w:val="00AA20FF"/>
    <w:rsid w:val="00BA7AA8"/>
    <w:rsid w:val="00C33437"/>
    <w:rsid w:val="00C82911"/>
    <w:rsid w:val="00C929BF"/>
    <w:rsid w:val="00C96030"/>
    <w:rsid w:val="00D079CD"/>
    <w:rsid w:val="00D234B8"/>
    <w:rsid w:val="00E16CDC"/>
    <w:rsid w:val="00E64194"/>
    <w:rsid w:val="00F07FAE"/>
    <w:rsid w:val="00F40441"/>
    <w:rsid w:val="00F7383C"/>
    <w:rsid w:val="00F7556A"/>
    <w:rsid w:val="00F93B08"/>
    <w:rsid w:val="00FB1278"/>
    <w:rsid w:val="02134D51"/>
    <w:rsid w:val="130D010A"/>
    <w:rsid w:val="207566D5"/>
    <w:rsid w:val="59A86F49"/>
    <w:rsid w:val="67423145"/>
    <w:rsid w:val="6DA50268"/>
    <w:rsid w:val="753F2565"/>
  </w:rsids>
  <m:mathPr>
    <m:mathFont m:val="Cambria Math"/>
    <m:brkBin m:val="before"/>
    <m:brkBinSub m:val="--"/>
    <m:smallFrac m:val="1"/>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s-CO"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Emphasis"/>
    <w:basedOn w:val="2"/>
    <w:qFormat/>
    <w:uiPriority w:val="20"/>
    <w:rPr>
      <w:i/>
      <w:iCs/>
    </w:rPr>
  </w:style>
  <w:style w:type="character" w:styleId="5">
    <w:name w:val="Strong"/>
    <w:basedOn w:val="2"/>
    <w:qFormat/>
    <w:uiPriority w:val="22"/>
    <w:rPr>
      <w:b/>
      <w:bCs/>
    </w:rPr>
  </w:style>
  <w:style w:type="paragraph" w:styleId="6">
    <w:name w:val="Balloon Text"/>
    <w:basedOn w:val="1"/>
    <w:link w:val="15"/>
    <w:semiHidden/>
    <w:unhideWhenUsed/>
    <w:uiPriority w:val="99"/>
    <w:pPr>
      <w:spacing w:after="0" w:line="240" w:lineRule="auto"/>
    </w:pPr>
    <w:rPr>
      <w:rFonts w:ascii="Tahoma" w:hAnsi="Tahoma" w:cs="Tahoma"/>
      <w:sz w:val="16"/>
      <w:szCs w:val="16"/>
    </w:rPr>
  </w:style>
  <w:style w:type="paragraph" w:styleId="7">
    <w:name w:val="header"/>
    <w:basedOn w:val="1"/>
    <w:link w:val="11"/>
    <w:unhideWhenUsed/>
    <w:uiPriority w:val="99"/>
    <w:pPr>
      <w:tabs>
        <w:tab w:val="center" w:pos="4419"/>
        <w:tab w:val="right" w:pos="8838"/>
      </w:tabs>
      <w:spacing w:after="0" w:line="240" w:lineRule="auto"/>
    </w:pPr>
  </w:style>
  <w:style w:type="paragraph" w:styleId="8">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9">
    <w:name w:val="footer"/>
    <w:basedOn w:val="1"/>
    <w:link w:val="12"/>
    <w:unhideWhenUsed/>
    <w:uiPriority w:val="99"/>
    <w:pPr>
      <w:tabs>
        <w:tab w:val="center" w:pos="4419"/>
        <w:tab w:val="right" w:pos="8838"/>
      </w:tabs>
      <w:spacing w:after="0" w:line="240" w:lineRule="auto"/>
    </w:pPr>
  </w:style>
  <w:style w:type="table" w:styleId="10">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Encabezado Car"/>
    <w:basedOn w:val="2"/>
    <w:link w:val="7"/>
    <w:qFormat/>
    <w:uiPriority w:val="99"/>
  </w:style>
  <w:style w:type="character" w:customStyle="1" w:styleId="12">
    <w:name w:val="Pie de página Car"/>
    <w:basedOn w:val="2"/>
    <w:link w:val="9"/>
    <w:uiPriority w:val="99"/>
  </w:style>
  <w:style w:type="paragraph" w:styleId="13">
    <w:name w:val="No Spacing"/>
    <w:qFormat/>
    <w:uiPriority w:val="1"/>
    <w:pPr>
      <w:spacing w:after="0" w:line="240" w:lineRule="auto"/>
    </w:pPr>
    <w:rPr>
      <w:rFonts w:asciiTheme="minorHAnsi" w:hAnsiTheme="minorHAnsi" w:eastAsiaTheme="minorHAnsi" w:cstheme="minorBidi"/>
      <w:sz w:val="22"/>
      <w:szCs w:val="22"/>
      <w:lang w:val="es-ES" w:eastAsia="en-US" w:bidi="ar-SA"/>
    </w:rPr>
  </w:style>
  <w:style w:type="paragraph" w:styleId="14">
    <w:name w:val="List Paragraph"/>
    <w:basedOn w:val="1"/>
    <w:qFormat/>
    <w:uiPriority w:val="34"/>
    <w:pPr>
      <w:ind w:left="720"/>
      <w:contextualSpacing/>
    </w:pPr>
  </w:style>
  <w:style w:type="character" w:customStyle="1" w:styleId="15">
    <w:name w:val="Texto de globo Car"/>
    <w:basedOn w:val="2"/>
    <w:link w:val="6"/>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139</Words>
  <Characters>768</Characters>
  <Lines>6</Lines>
  <Paragraphs>1</Paragraphs>
  <TotalTime>2</TotalTime>
  <ScaleCrop>false</ScaleCrop>
  <LinksUpToDate>false</LinksUpToDate>
  <CharactersWithSpaces>906</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2022-05-10T14:30:00Z</dcterms:created>
  <dc:creator>Adalgisa Barrios</dc:creator>
  <cp:lastModifiedBy>MARIA</cp:lastModifiedBy>
  <cp:lastPrinted>2022-04-26T22:08:00Z</cp:lastPrinted>
  <dcterms:modified xsi:type="dcterms:W3CDTF">2023-07-22T21:41:34Z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2058-11.2.0.11537</vt:lpwstr>
  </property>
  <property fmtid="{D5CDD505-2E9C-101B-9397-08002B2CF9AE}" pid="3" name="ICV">
    <vt:lpwstr>E843C2C7DB904E319412A7820D5FB0B7</vt:lpwstr>
  </property>
</Properties>
</file>