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281" w:rsidRDefault="00176DA8">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601281" w:rsidRDefault="00601281">
      <w:pPr>
        <w:spacing w:after="0" w:line="240" w:lineRule="auto"/>
        <w:jc w:val="center"/>
        <w:rPr>
          <w:rFonts w:ascii="Agency FB" w:hAnsi="Agency FB"/>
          <w:b/>
          <w:bCs/>
          <w:sz w:val="28"/>
          <w:szCs w:val="32"/>
        </w:rPr>
      </w:pPr>
    </w:p>
    <w:p w:rsidR="00601281" w:rsidRDefault="00176DA8">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601281" w:rsidRDefault="00601281">
      <w:pPr>
        <w:spacing w:after="0" w:line="240" w:lineRule="auto"/>
        <w:jc w:val="center"/>
        <w:rPr>
          <w:rFonts w:ascii="Agency FB" w:hAnsi="Agency FB"/>
          <w:b/>
          <w:bCs/>
          <w:sz w:val="32"/>
          <w:szCs w:val="32"/>
        </w:rPr>
      </w:pPr>
    </w:p>
    <w:p w:rsidR="00601281" w:rsidRDefault="00176DA8">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601281" w:rsidRDefault="00176DA8">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B56CFC" w:rsidRPr="00B56CFC">
        <w:rPr>
          <w:rFonts w:ascii="Agency FB" w:hAnsi="Agency FB"/>
          <w:b/>
          <w:bCs/>
          <w:sz w:val="24"/>
          <w:szCs w:val="28"/>
        </w:rPr>
        <w:t xml:space="preserve">Rodríguez </w:t>
      </w:r>
      <w:proofErr w:type="spellStart"/>
      <w:r w:rsidR="00B56CFC" w:rsidRPr="00B56CFC">
        <w:rPr>
          <w:rFonts w:ascii="Agency FB" w:hAnsi="Agency FB"/>
          <w:b/>
          <w:bCs/>
          <w:sz w:val="24"/>
          <w:szCs w:val="28"/>
        </w:rPr>
        <w:t>Gutierrez</w:t>
      </w:r>
      <w:proofErr w:type="spellEnd"/>
      <w:r w:rsidR="00B56CFC" w:rsidRPr="00B56CFC">
        <w:rPr>
          <w:rFonts w:ascii="Agency FB" w:hAnsi="Agency FB"/>
          <w:b/>
          <w:bCs/>
          <w:sz w:val="24"/>
          <w:szCs w:val="28"/>
        </w:rPr>
        <w:t xml:space="preserve"> Abraham David</w:t>
      </w:r>
      <w:r w:rsidR="00B56CFC">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603</w:t>
      </w:r>
    </w:p>
    <w:p w:rsidR="00601281" w:rsidRDefault="00176DA8">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601281" w:rsidRDefault="00176DA8">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601281" w:rsidRDefault="00176DA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601281">
        <w:tc>
          <w:tcPr>
            <w:tcW w:w="10940" w:type="dxa"/>
          </w:tcPr>
          <w:p w:rsidR="00601281" w:rsidRDefault="00601281">
            <w:pPr>
              <w:pStyle w:val="Prrafodelista"/>
              <w:spacing w:after="0" w:line="240" w:lineRule="auto"/>
              <w:ind w:left="0"/>
              <w:rPr>
                <w:rFonts w:ascii="Agency FB" w:hAnsi="Agency FB"/>
                <w:b/>
                <w:bCs/>
                <w:sz w:val="24"/>
                <w:szCs w:val="24"/>
              </w:rPr>
            </w:pPr>
          </w:p>
          <w:p w:rsidR="00601281" w:rsidRDefault="00176DA8">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601281" w:rsidRDefault="00176DA8">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601281" w:rsidRDefault="00601281">
      <w:pPr>
        <w:pStyle w:val="Prrafodelista"/>
        <w:spacing w:after="0" w:line="240" w:lineRule="auto"/>
        <w:rPr>
          <w:rFonts w:ascii="Agency FB" w:hAnsi="Agency FB"/>
          <w:b/>
          <w:bCs/>
          <w:sz w:val="24"/>
          <w:szCs w:val="24"/>
        </w:rPr>
      </w:pPr>
    </w:p>
    <w:p w:rsidR="00601281" w:rsidRDefault="00176DA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601281">
        <w:tc>
          <w:tcPr>
            <w:tcW w:w="10296" w:type="dxa"/>
          </w:tcPr>
          <w:p w:rsidR="00601281" w:rsidRDefault="00601281">
            <w:pPr>
              <w:pStyle w:val="Prrafodelista"/>
              <w:spacing w:after="0" w:line="240" w:lineRule="auto"/>
              <w:ind w:left="0"/>
              <w:rPr>
                <w:rFonts w:ascii="Agency FB" w:hAnsi="Agency FB"/>
                <w:b/>
                <w:bCs/>
                <w:sz w:val="24"/>
                <w:szCs w:val="24"/>
              </w:rPr>
            </w:pPr>
          </w:p>
          <w:p w:rsidR="00601281" w:rsidRDefault="00176DA8">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601281" w:rsidRDefault="00601281">
            <w:pPr>
              <w:pStyle w:val="Prrafodelista"/>
              <w:spacing w:after="0" w:line="240" w:lineRule="auto"/>
              <w:ind w:left="660"/>
              <w:jc w:val="both"/>
              <w:rPr>
                <w:rFonts w:ascii="Calibri" w:hAnsi="Calibri" w:cs="Calibri"/>
              </w:rPr>
            </w:pPr>
          </w:p>
          <w:p w:rsidR="00601281" w:rsidRDefault="00176DA8">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601281" w:rsidRDefault="00601281">
      <w:pPr>
        <w:pStyle w:val="Prrafodelista"/>
        <w:spacing w:after="0" w:line="240" w:lineRule="auto"/>
        <w:rPr>
          <w:rFonts w:ascii="Agency FB" w:hAnsi="Agency FB"/>
          <w:b/>
          <w:bCs/>
          <w:sz w:val="24"/>
          <w:szCs w:val="24"/>
        </w:rPr>
      </w:pPr>
    </w:p>
    <w:p w:rsidR="00601281" w:rsidRDefault="00176DA8">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601281">
        <w:tc>
          <w:tcPr>
            <w:tcW w:w="10303" w:type="dxa"/>
          </w:tcPr>
          <w:p w:rsidR="00601281" w:rsidRDefault="00176DA8">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601281">
        <w:tc>
          <w:tcPr>
            <w:tcW w:w="10303" w:type="dxa"/>
          </w:tcPr>
          <w:p w:rsidR="00601281" w:rsidRDefault="00176DA8">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601281" w:rsidRDefault="00176DA8">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601281" w:rsidRDefault="00601281">
            <w:pPr>
              <w:pStyle w:val="Prrafodelista"/>
              <w:spacing w:after="0" w:line="240" w:lineRule="auto"/>
              <w:ind w:left="360"/>
              <w:rPr>
                <w:rFonts w:ascii="Agency FB" w:hAnsi="Agency FB"/>
                <w:b/>
                <w:bCs/>
              </w:rPr>
            </w:pPr>
          </w:p>
        </w:tc>
      </w:tr>
      <w:tr w:rsidR="00601281">
        <w:tc>
          <w:tcPr>
            <w:tcW w:w="10303" w:type="dxa"/>
          </w:tcPr>
          <w:p w:rsidR="00601281" w:rsidRDefault="00176DA8">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601281" w:rsidRDefault="00176DA8">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176DA8">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176DA8">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601281">
      <w:pPr>
        <w:pStyle w:val="Prrafodelista"/>
        <w:spacing w:after="0" w:line="240" w:lineRule="auto"/>
        <w:rPr>
          <w:rFonts w:ascii="Agency FB" w:hAnsi="Agency FB"/>
          <w:b/>
          <w:bCs/>
          <w:sz w:val="24"/>
          <w:szCs w:val="24"/>
        </w:rPr>
      </w:pPr>
    </w:p>
    <w:p w:rsidR="00601281" w:rsidRDefault="00176DA8">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601281" w:rsidRDefault="00176DA8">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601281" w:rsidRDefault="00601281">
      <w:pPr>
        <w:jc w:val="both"/>
      </w:pPr>
    </w:p>
    <w:p w:rsidR="00601281" w:rsidRDefault="00176DA8">
      <w:pPr>
        <w:jc w:val="both"/>
      </w:pPr>
      <w:r>
        <w:t xml:space="preserve">Integrante 1: </w:t>
      </w:r>
      <w:r>
        <w:t>__________________________________________________________ Grupo: _____</w:t>
      </w:r>
    </w:p>
    <w:p w:rsidR="00601281" w:rsidRDefault="00176DA8">
      <w:pPr>
        <w:spacing w:after="0" w:line="240" w:lineRule="auto"/>
        <w:jc w:val="both"/>
        <w:rPr>
          <w:rFonts w:cs="Calibri"/>
          <w:sz w:val="28"/>
          <w:szCs w:val="28"/>
        </w:rPr>
      </w:pPr>
      <w:r>
        <w:rPr>
          <w:rFonts w:cs="Calibri"/>
          <w:sz w:val="28"/>
          <w:szCs w:val="28"/>
        </w:rPr>
        <w:t>Objetivos de Aprendizaje:</w:t>
      </w:r>
    </w:p>
    <w:p w:rsidR="00601281" w:rsidRDefault="00176DA8">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601281" w:rsidRDefault="00176DA8">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601281" w:rsidRDefault="00176DA8">
      <w:pPr>
        <w:spacing w:after="0"/>
        <w:jc w:val="both"/>
        <w:rPr>
          <w:rFonts w:cs="Calibri"/>
          <w:sz w:val="28"/>
          <w:szCs w:val="28"/>
        </w:rPr>
      </w:pPr>
      <w:r>
        <w:rPr>
          <w:rFonts w:cs="Calibri"/>
          <w:sz w:val="28"/>
          <w:szCs w:val="28"/>
        </w:rPr>
        <w:t>1. Piensa y responde:</w:t>
      </w:r>
    </w:p>
    <w:p w:rsidR="00601281" w:rsidRDefault="00176DA8">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601281" w:rsidRDefault="00176DA8">
      <w:pPr>
        <w:spacing w:after="0"/>
        <w:jc w:val="both"/>
        <w:rPr>
          <w:rFonts w:cs="Calibri"/>
          <w:sz w:val="28"/>
          <w:szCs w:val="28"/>
        </w:rPr>
      </w:pPr>
      <w:r>
        <w:rPr>
          <w:rFonts w:cs="Calibri"/>
          <w:sz w:val="28"/>
          <w:szCs w:val="28"/>
        </w:rPr>
        <w:t xml:space="preserve"> - ¿Qué objetos de tu casa se pueden mover? Menciónalos. </w:t>
      </w:r>
    </w:p>
    <w:p w:rsidR="00601281" w:rsidRDefault="00176DA8">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601281" w:rsidRDefault="00176DA8">
      <w:pPr>
        <w:spacing w:after="0"/>
        <w:jc w:val="both"/>
        <w:rPr>
          <w:rFonts w:cs="Calibri"/>
          <w:sz w:val="28"/>
          <w:szCs w:val="28"/>
        </w:rPr>
      </w:pPr>
      <w:r>
        <w:rPr>
          <w:rFonts w:cs="Calibri"/>
          <w:sz w:val="28"/>
          <w:szCs w:val="28"/>
        </w:rPr>
        <w:t xml:space="preserve"> </w:t>
      </w:r>
    </w:p>
    <w:p w:rsidR="00601281" w:rsidRDefault="00176DA8">
      <w:pPr>
        <w:spacing w:after="0"/>
        <w:jc w:val="both"/>
        <w:rPr>
          <w:rFonts w:cs="Calibri"/>
          <w:sz w:val="28"/>
          <w:szCs w:val="28"/>
        </w:rPr>
      </w:pPr>
      <w:r>
        <w:rPr>
          <w:rFonts w:cs="Calibri"/>
          <w:sz w:val="28"/>
          <w:szCs w:val="28"/>
        </w:rPr>
        <w:t>2.  Explicación y presentación del Tema y/o Saber.</w:t>
      </w:r>
    </w:p>
    <w:p w:rsidR="00601281" w:rsidRDefault="00176DA8">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601281" w:rsidRDefault="00176DA8">
      <w:pPr>
        <w:spacing w:after="0"/>
        <w:jc w:val="both"/>
        <w:rPr>
          <w:rFonts w:cs="Calibri"/>
          <w:sz w:val="28"/>
          <w:szCs w:val="28"/>
        </w:rPr>
      </w:pPr>
      <w:r>
        <w:rPr>
          <w:rFonts w:cs="Calibri"/>
          <w:sz w:val="28"/>
          <w:szCs w:val="28"/>
        </w:rPr>
        <w:t xml:space="preserve"> Ejemplos:</w:t>
      </w:r>
    </w:p>
    <w:p w:rsidR="00601281" w:rsidRDefault="00176DA8">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601281" w:rsidRDefault="00176DA8">
      <w:pPr>
        <w:spacing w:after="0"/>
        <w:jc w:val="both"/>
        <w:rPr>
          <w:rFonts w:cs="Calibri"/>
          <w:sz w:val="28"/>
          <w:szCs w:val="28"/>
        </w:rPr>
      </w:pPr>
      <w:r>
        <w:rPr>
          <w:rFonts w:cs="Calibri"/>
          <w:sz w:val="28"/>
          <w:szCs w:val="28"/>
        </w:rPr>
        <w:t xml:space="preserve"> Existen tres tipos de movimiento: </w:t>
      </w:r>
    </w:p>
    <w:p w:rsidR="00601281" w:rsidRDefault="00176DA8">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601281" w:rsidRDefault="00176DA8">
      <w:pPr>
        <w:spacing w:after="0"/>
        <w:jc w:val="both"/>
        <w:rPr>
          <w:rFonts w:cs="Calibri"/>
          <w:sz w:val="28"/>
          <w:szCs w:val="28"/>
        </w:rPr>
      </w:pPr>
      <w:r>
        <w:rPr>
          <w:rFonts w:cs="Calibri"/>
          <w:sz w:val="28"/>
          <w:szCs w:val="28"/>
        </w:rPr>
        <w:t xml:space="preserve">Entre los movimientos curvilíneos más importantes tenemos: </w:t>
      </w:r>
    </w:p>
    <w:p w:rsidR="00601281" w:rsidRDefault="00176DA8">
      <w:pPr>
        <w:spacing w:after="0"/>
        <w:jc w:val="both"/>
        <w:rPr>
          <w:rFonts w:cs="Calibri"/>
          <w:sz w:val="28"/>
          <w:szCs w:val="28"/>
        </w:rPr>
      </w:pPr>
      <w:r>
        <w:rPr>
          <w:rFonts w:cs="Calibri"/>
          <w:sz w:val="28"/>
          <w:szCs w:val="28"/>
        </w:rPr>
        <w:t>a) Circular, cuando la trayectoria del móvil es una circunferencia.</w:t>
      </w:r>
    </w:p>
    <w:p w:rsidR="00601281" w:rsidRDefault="00176DA8">
      <w:pPr>
        <w:spacing w:after="0"/>
        <w:jc w:val="both"/>
        <w:rPr>
          <w:rFonts w:cs="Calibri"/>
          <w:sz w:val="28"/>
          <w:szCs w:val="28"/>
        </w:rPr>
      </w:pPr>
      <w:r>
        <w:rPr>
          <w:rFonts w:cs="Calibri"/>
          <w:sz w:val="28"/>
          <w:szCs w:val="28"/>
        </w:rPr>
        <w:t xml:space="preserve"> b) Elíptica, cuando la trayectoria del móvil es una elipse. </w:t>
      </w:r>
    </w:p>
    <w:p w:rsidR="00601281" w:rsidRDefault="00176DA8">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601281" w:rsidRDefault="00176DA8">
      <w:pPr>
        <w:spacing w:after="0"/>
        <w:jc w:val="both"/>
        <w:rPr>
          <w:rFonts w:cs="Calibri"/>
          <w:sz w:val="28"/>
          <w:szCs w:val="28"/>
        </w:rPr>
      </w:pPr>
      <w:r>
        <w:rPr>
          <w:rFonts w:cs="Calibri"/>
          <w:sz w:val="28"/>
          <w:szCs w:val="28"/>
        </w:rPr>
        <w:t xml:space="preserve">d) Helicoidal, cuando la trayectoria de un móvil es un helicoide. </w:t>
      </w:r>
    </w:p>
    <w:p w:rsidR="00601281" w:rsidRDefault="00176DA8">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601281" w:rsidRDefault="00176DA8">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601281" w:rsidRDefault="00176DA8">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601281" w:rsidRDefault="00176DA8">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601281" w:rsidRDefault="00176DA8">
      <w:pPr>
        <w:spacing w:after="0"/>
        <w:jc w:val="both"/>
        <w:rPr>
          <w:rFonts w:cs="Calibri"/>
          <w:sz w:val="28"/>
          <w:szCs w:val="28"/>
        </w:rPr>
      </w:pPr>
      <w:r>
        <w:rPr>
          <w:rFonts w:cs="Calibri"/>
          <w:sz w:val="28"/>
          <w:szCs w:val="28"/>
        </w:rPr>
        <w:t xml:space="preserve"> </w:t>
      </w:r>
    </w:p>
    <w:p w:rsidR="00601281" w:rsidRDefault="00176DA8">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601281" w:rsidRDefault="00176DA8">
      <w:pPr>
        <w:spacing w:after="0"/>
        <w:jc w:val="both"/>
        <w:rPr>
          <w:rFonts w:cs="Calibri"/>
          <w:sz w:val="28"/>
          <w:szCs w:val="28"/>
        </w:rPr>
      </w:pPr>
      <w:r>
        <w:rPr>
          <w:rFonts w:cs="Calibri"/>
          <w:sz w:val="28"/>
          <w:szCs w:val="28"/>
        </w:rPr>
        <w:t>- La Cinemática estudia el reposo de los cuerpos. ( )</w:t>
      </w:r>
    </w:p>
    <w:p w:rsidR="00601281" w:rsidRDefault="00176DA8">
      <w:pPr>
        <w:spacing w:after="0"/>
        <w:jc w:val="both"/>
        <w:rPr>
          <w:rFonts w:cs="Calibri"/>
          <w:sz w:val="28"/>
          <w:szCs w:val="28"/>
        </w:rPr>
      </w:pPr>
      <w:r>
        <w:rPr>
          <w:rFonts w:cs="Calibri"/>
          <w:sz w:val="28"/>
          <w:szCs w:val="28"/>
        </w:rPr>
        <w:t xml:space="preserve">- Todo cuerpo en reposo tiene una velocidad mayor a cero. ( ) </w:t>
      </w:r>
    </w:p>
    <w:p w:rsidR="00601281" w:rsidRDefault="00176DA8">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601281" w:rsidRDefault="00176DA8">
      <w:pPr>
        <w:spacing w:after="0"/>
        <w:jc w:val="both"/>
        <w:rPr>
          <w:rFonts w:cs="Calibri"/>
          <w:sz w:val="28"/>
          <w:szCs w:val="28"/>
        </w:rPr>
      </w:pPr>
      <w:r>
        <w:rPr>
          <w:rFonts w:cs="Calibri"/>
          <w:sz w:val="28"/>
          <w:szCs w:val="28"/>
        </w:rPr>
        <w:t xml:space="preserve">- El movimiento de un delfín que sale del agua es parabólico. ( ) </w:t>
      </w:r>
    </w:p>
    <w:p w:rsidR="00601281" w:rsidRDefault="00176DA8">
      <w:pPr>
        <w:spacing w:after="0"/>
        <w:jc w:val="both"/>
        <w:rPr>
          <w:rFonts w:cs="Calibri"/>
          <w:sz w:val="28"/>
          <w:szCs w:val="28"/>
        </w:rPr>
      </w:pPr>
      <w:r>
        <w:rPr>
          <w:rFonts w:cs="Calibri"/>
          <w:sz w:val="28"/>
          <w:szCs w:val="28"/>
        </w:rPr>
        <w:t>- Cuando una bailarina hace giros es un caso de movimiento de rotación. (   )</w:t>
      </w:r>
    </w:p>
    <w:p w:rsidR="00601281" w:rsidRDefault="00176DA8">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601281" w:rsidRDefault="00176DA8">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601281" w:rsidRDefault="00176DA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601281" w:rsidRDefault="00176DA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601281" w:rsidRDefault="00176DA8">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601281" w:rsidRDefault="00176DA8">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601281" w:rsidRDefault="00176DA8">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601281" w:rsidRDefault="00176DA8">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601281" w:rsidRDefault="00176DA8">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601281" w:rsidRDefault="00176DA8">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601281" w:rsidRDefault="00176DA8">
      <w:pPr>
        <w:spacing w:after="100" w:afterAutospacing="1" w:line="240" w:lineRule="auto"/>
        <w:rPr>
          <w:rFonts w:cs="Calibri"/>
          <w:color w:val="000044"/>
          <w:sz w:val="28"/>
          <w:szCs w:val="28"/>
        </w:rPr>
      </w:pPr>
      <w:r>
        <w:rPr>
          <w:rFonts w:cs="Calibri"/>
          <w:color w:val="000044"/>
          <w:sz w:val="28"/>
          <w:szCs w:val="28"/>
        </w:rPr>
        <w:t>a) Su velocidad.</w:t>
      </w:r>
    </w:p>
    <w:p w:rsidR="00601281" w:rsidRDefault="00176DA8">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601281" w:rsidRDefault="00176DA8">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601281" w:rsidRDefault="00176DA8">
      <w:pPr>
        <w:spacing w:after="100" w:afterAutospacing="1" w:line="240" w:lineRule="auto"/>
        <w:rPr>
          <w:rFonts w:cs="Calibri"/>
          <w:color w:val="000044"/>
          <w:sz w:val="24"/>
          <w:szCs w:val="24"/>
        </w:rPr>
      </w:pPr>
      <w:r>
        <w:rPr>
          <w:rFonts w:cs="Calibri"/>
          <w:color w:val="000044"/>
          <w:sz w:val="24"/>
          <w:szCs w:val="24"/>
        </w:rPr>
        <w:t>a) De 36 km/h a m/s.</w:t>
      </w:r>
    </w:p>
    <w:p w:rsidR="00601281" w:rsidRDefault="00176DA8">
      <w:pPr>
        <w:spacing w:after="100" w:afterAutospacing="1" w:line="240" w:lineRule="auto"/>
        <w:rPr>
          <w:rFonts w:cs="Calibri"/>
          <w:color w:val="000044"/>
          <w:sz w:val="24"/>
          <w:szCs w:val="24"/>
        </w:rPr>
      </w:pPr>
      <w:r>
        <w:rPr>
          <w:rFonts w:cs="Calibri"/>
          <w:color w:val="000044"/>
          <w:sz w:val="24"/>
          <w:szCs w:val="24"/>
        </w:rPr>
        <w:t>b) De 10 m/s a km/h.</w:t>
      </w:r>
    </w:p>
    <w:p w:rsidR="00601281" w:rsidRDefault="00176DA8">
      <w:pPr>
        <w:spacing w:after="100" w:afterAutospacing="1" w:line="240" w:lineRule="auto"/>
        <w:rPr>
          <w:rFonts w:cs="Calibri"/>
          <w:color w:val="000044"/>
          <w:sz w:val="24"/>
          <w:szCs w:val="24"/>
        </w:rPr>
      </w:pPr>
      <w:r>
        <w:rPr>
          <w:rFonts w:cs="Calibri"/>
          <w:color w:val="000044"/>
          <w:sz w:val="24"/>
          <w:szCs w:val="24"/>
        </w:rPr>
        <w:t>c) De 30 km/min a cm/s.</w:t>
      </w:r>
    </w:p>
    <w:p w:rsidR="00601281" w:rsidRDefault="00176DA8">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601281" w:rsidRDefault="00176DA8">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601281" w:rsidRDefault="00176DA8">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601281" w:rsidRDefault="00176DA8">
      <w:pPr>
        <w:rPr>
          <w:rFonts w:cs="Calibri"/>
          <w:color w:val="000044"/>
          <w:sz w:val="24"/>
          <w:szCs w:val="24"/>
        </w:rPr>
      </w:pPr>
      <w:r>
        <w:rPr>
          <w:rFonts w:cs="Calibri"/>
          <w:color w:val="000044"/>
        </w:rPr>
        <w:t>i. ¿Cuál de los siguientes móviles se mueve con mayor velocidad: el (a) que se desplaza a 120 km/h o el (b) que lo hace a 45 m/s?</w:t>
      </w:r>
    </w:p>
    <w:p w:rsidR="00601281" w:rsidRDefault="00601281">
      <w:pPr>
        <w:rPr>
          <w:rFonts w:cs="Calibri"/>
          <w:color w:val="000044"/>
          <w:sz w:val="24"/>
          <w:szCs w:val="24"/>
        </w:rPr>
      </w:pPr>
    </w:p>
    <w:p w:rsidR="00601281" w:rsidRDefault="00601281">
      <w:pPr>
        <w:rPr>
          <w:rFonts w:cs="Calibri"/>
          <w:color w:val="000044"/>
          <w:sz w:val="24"/>
          <w:szCs w:val="24"/>
        </w:rPr>
      </w:pPr>
    </w:p>
    <w:p w:rsidR="00601281" w:rsidRDefault="00601281">
      <w:pPr>
        <w:rPr>
          <w:rFonts w:cs="Calibri"/>
          <w:color w:val="000044"/>
          <w:sz w:val="24"/>
          <w:szCs w:val="24"/>
        </w:rPr>
      </w:pPr>
    </w:p>
    <w:p w:rsidR="00601281" w:rsidRDefault="00601281">
      <w:pPr>
        <w:rPr>
          <w:rFonts w:cs="Calibri"/>
          <w:color w:val="000044"/>
          <w:sz w:val="24"/>
          <w:szCs w:val="24"/>
        </w:rPr>
      </w:pPr>
    </w:p>
    <w:p w:rsidR="00601281" w:rsidRDefault="00601281">
      <w:pPr>
        <w:rPr>
          <w:rFonts w:cs="Calibri"/>
          <w:color w:val="000044"/>
          <w:sz w:val="24"/>
          <w:szCs w:val="24"/>
        </w:rPr>
      </w:pPr>
    </w:p>
    <w:p w:rsidR="00601281" w:rsidRDefault="00601281">
      <w:pPr>
        <w:rPr>
          <w:rFonts w:cs="Calibri"/>
          <w:color w:val="000044"/>
          <w:sz w:val="24"/>
          <w:szCs w:val="24"/>
        </w:rPr>
      </w:pPr>
    </w:p>
    <w:p w:rsidR="00601281" w:rsidRDefault="00176DA8">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601281">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A8" w:rsidRDefault="00176DA8">
      <w:pPr>
        <w:spacing w:line="240" w:lineRule="auto"/>
      </w:pPr>
      <w:r>
        <w:separator/>
      </w:r>
    </w:p>
  </w:endnote>
  <w:endnote w:type="continuationSeparator" w:id="0">
    <w:p w:rsidR="00176DA8" w:rsidRDefault="00176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A8" w:rsidRDefault="00176DA8">
      <w:pPr>
        <w:spacing w:after="0"/>
      </w:pPr>
      <w:r>
        <w:separator/>
      </w:r>
    </w:p>
  </w:footnote>
  <w:footnote w:type="continuationSeparator" w:id="0">
    <w:p w:rsidR="00176DA8" w:rsidRDefault="00176D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281" w:rsidRDefault="00601281">
    <w:pPr>
      <w:pStyle w:val="Encabezado"/>
      <w:rPr>
        <w:rFonts w:ascii="Agency FB" w:hAnsi="Agency FB"/>
      </w:rPr>
    </w:pPr>
  </w:p>
  <w:p w:rsidR="00601281" w:rsidRDefault="00601281">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76DA8"/>
    <w:rsid w:val="001E287E"/>
    <w:rsid w:val="001F425E"/>
    <w:rsid w:val="00212BCC"/>
    <w:rsid w:val="00240B8C"/>
    <w:rsid w:val="002C2920"/>
    <w:rsid w:val="00306A8C"/>
    <w:rsid w:val="00430777"/>
    <w:rsid w:val="00431E54"/>
    <w:rsid w:val="00433EFB"/>
    <w:rsid w:val="004A5D57"/>
    <w:rsid w:val="005D0392"/>
    <w:rsid w:val="005E5AF1"/>
    <w:rsid w:val="00601281"/>
    <w:rsid w:val="00622745"/>
    <w:rsid w:val="00635468"/>
    <w:rsid w:val="006E2944"/>
    <w:rsid w:val="0086705D"/>
    <w:rsid w:val="008A61F7"/>
    <w:rsid w:val="00996929"/>
    <w:rsid w:val="009A465A"/>
    <w:rsid w:val="00A31737"/>
    <w:rsid w:val="00A364FB"/>
    <w:rsid w:val="00A84FFB"/>
    <w:rsid w:val="00AA20FF"/>
    <w:rsid w:val="00B56CFC"/>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F1810AE"/>
    <w:rsid w:val="130D010A"/>
    <w:rsid w:val="207566D5"/>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B3A40-6AED-469B-9FA2-A3BAE8F69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6042</Characters>
  <Application>Microsoft Office Word</Application>
  <DocSecurity>0</DocSecurity>
  <Lines>50</Lines>
  <Paragraphs>14</Paragraphs>
  <ScaleCrop>false</ScaleCrop>
  <Company/>
  <LinksUpToDate>false</LinksUpToDate>
  <CharactersWithSpaces>7126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